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FC0" w:rsidRDefault="00FC0C3F">
      <w:pPr>
        <w:ind w:right="-1"/>
        <w:jc w:val="center"/>
        <w:rPr>
          <w:b/>
          <w:i/>
          <w:szCs w:val="28"/>
          <w:u w:val="single"/>
        </w:rPr>
      </w:pPr>
      <w:r>
        <w:rPr>
          <w:b/>
          <w:szCs w:val="28"/>
        </w:rPr>
        <w:t xml:space="preserve">Федеральное государственное образовательное бюджетное </w:t>
      </w:r>
    </w:p>
    <w:p w:rsidR="00F15FC0" w:rsidRDefault="00FC0C3F">
      <w:pPr>
        <w:ind w:right="-1"/>
        <w:jc w:val="center"/>
        <w:rPr>
          <w:b/>
          <w:i/>
          <w:szCs w:val="28"/>
          <w:u w:val="single"/>
        </w:rPr>
      </w:pPr>
      <w:r>
        <w:rPr>
          <w:b/>
          <w:szCs w:val="28"/>
        </w:rPr>
        <w:t>учреждение высшего образования</w:t>
      </w:r>
    </w:p>
    <w:p w:rsidR="00F15FC0" w:rsidRDefault="00FC0C3F">
      <w:pPr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«ФИНАНСОВЫЙ УНИВЕРСИТЕТ </w:t>
      </w:r>
    </w:p>
    <w:p w:rsidR="00F15FC0" w:rsidRDefault="00FC0C3F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ПРИ ПРАВИТЕЛЬСТВЕ РОССИЙСКОЙ ФЕДЕРАЦИИ»</w:t>
      </w:r>
    </w:p>
    <w:p w:rsidR="00F15FC0" w:rsidRDefault="00FC0C3F">
      <w:pPr>
        <w:ind w:right="-1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>(Финансовый университет)</w:t>
      </w:r>
    </w:p>
    <w:p w:rsidR="00F15FC0" w:rsidRDefault="00F15FC0">
      <w:pPr>
        <w:ind w:right="-1"/>
        <w:jc w:val="center"/>
        <w:rPr>
          <w:szCs w:val="28"/>
        </w:rPr>
      </w:pPr>
    </w:p>
    <w:p w:rsidR="00F15FC0" w:rsidRDefault="00FC0C3F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Кафедра «Финансовые технологии»</w:t>
      </w:r>
    </w:p>
    <w:p w:rsidR="00F15FC0" w:rsidRDefault="00FC0C3F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Финансового факультета</w:t>
      </w:r>
    </w:p>
    <w:p w:rsidR="00F15FC0" w:rsidRDefault="00F15FC0">
      <w:pPr>
        <w:ind w:right="-1"/>
        <w:jc w:val="center"/>
        <w:rPr>
          <w:b/>
          <w:i/>
          <w:szCs w:val="28"/>
          <w:u w:val="single"/>
        </w:rPr>
      </w:pPr>
    </w:p>
    <w:p w:rsidR="00F15FC0" w:rsidRDefault="00F15FC0">
      <w:pPr>
        <w:ind w:right="-1"/>
        <w:jc w:val="center"/>
        <w:rPr>
          <w:b/>
          <w:i/>
          <w:szCs w:val="28"/>
          <w:u w:val="single"/>
        </w:rPr>
      </w:pPr>
    </w:p>
    <w:p w:rsidR="00F15FC0" w:rsidRDefault="00F15FC0">
      <w:pPr>
        <w:ind w:right="-1"/>
        <w:jc w:val="center"/>
        <w:rPr>
          <w:b/>
          <w:i/>
          <w:szCs w:val="28"/>
          <w:u w:val="single"/>
        </w:rPr>
      </w:pPr>
    </w:p>
    <w:p w:rsidR="00F15FC0" w:rsidRDefault="00FC0C3F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Дорофеев А.Н.</w:t>
      </w:r>
    </w:p>
    <w:p w:rsidR="00F15FC0" w:rsidRDefault="00F15FC0">
      <w:pPr>
        <w:ind w:right="-1"/>
        <w:jc w:val="center"/>
        <w:rPr>
          <w:b/>
          <w:szCs w:val="28"/>
        </w:rPr>
      </w:pPr>
    </w:p>
    <w:p w:rsidR="00F15FC0" w:rsidRDefault="00F15FC0">
      <w:pPr>
        <w:ind w:right="-1"/>
        <w:jc w:val="center"/>
        <w:rPr>
          <w:b/>
          <w:szCs w:val="28"/>
        </w:rPr>
      </w:pPr>
    </w:p>
    <w:p w:rsidR="00F15FC0" w:rsidRDefault="00F15FC0">
      <w:pPr>
        <w:ind w:right="-1"/>
        <w:jc w:val="center"/>
        <w:rPr>
          <w:b/>
          <w:szCs w:val="28"/>
        </w:rPr>
      </w:pPr>
    </w:p>
    <w:p w:rsidR="00F15FC0" w:rsidRDefault="00FC0C3F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6"/>
          <w:szCs w:val="36"/>
        </w:rPr>
        <w:t xml:space="preserve">СИСТЕМЫ УПРАВЛЕНИЯ ФИНТЕХ-ДАННЫМИ (РЕЛЯЦИОННЫЕ БАЗЫ ДАННЫХ И </w:t>
      </w:r>
      <w:r>
        <w:rPr>
          <w:b/>
          <w:sz w:val="36"/>
          <w:szCs w:val="36"/>
          <w:lang w:val="en-US"/>
        </w:rPr>
        <w:t>SQL</w:t>
      </w:r>
      <w:r>
        <w:rPr>
          <w:b/>
          <w:sz w:val="36"/>
          <w:szCs w:val="36"/>
        </w:rPr>
        <w:t>)</w:t>
      </w:r>
    </w:p>
    <w:p w:rsidR="00F15FC0" w:rsidRDefault="00F15FC0">
      <w:pPr>
        <w:ind w:right="-1"/>
        <w:jc w:val="center"/>
        <w:rPr>
          <w:b/>
          <w:sz w:val="32"/>
          <w:szCs w:val="32"/>
        </w:rPr>
      </w:pPr>
    </w:p>
    <w:p w:rsidR="00F15FC0" w:rsidRDefault="00F15FC0">
      <w:pPr>
        <w:ind w:right="-1"/>
        <w:jc w:val="center"/>
        <w:rPr>
          <w:b/>
          <w:sz w:val="32"/>
          <w:szCs w:val="32"/>
        </w:rPr>
      </w:pPr>
    </w:p>
    <w:p w:rsidR="00F15FC0" w:rsidRDefault="00FC0C3F">
      <w:pPr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Рабочая программа дисциплины </w:t>
      </w:r>
    </w:p>
    <w:p w:rsidR="00F15FC0" w:rsidRDefault="00F15FC0">
      <w:pPr>
        <w:ind w:right="-1"/>
        <w:jc w:val="center"/>
        <w:rPr>
          <w:b/>
          <w:sz w:val="32"/>
          <w:szCs w:val="32"/>
        </w:rPr>
      </w:pPr>
    </w:p>
    <w:p w:rsidR="00F15FC0" w:rsidRDefault="00F15FC0">
      <w:pPr>
        <w:ind w:right="-1"/>
        <w:jc w:val="center"/>
        <w:rPr>
          <w:szCs w:val="28"/>
        </w:rPr>
      </w:pPr>
    </w:p>
    <w:p w:rsidR="00F15FC0" w:rsidRDefault="00FC0C3F">
      <w:pPr>
        <w:ind w:right="-1"/>
        <w:jc w:val="center"/>
        <w:rPr>
          <w:szCs w:val="28"/>
        </w:rPr>
      </w:pPr>
      <w:r>
        <w:rPr>
          <w:szCs w:val="28"/>
        </w:rPr>
        <w:t xml:space="preserve">для студентов, обучающихся по направлению подготовки </w:t>
      </w:r>
    </w:p>
    <w:p w:rsidR="00F15FC0" w:rsidRDefault="00FC0C3F">
      <w:pPr>
        <w:ind w:right="-1"/>
        <w:jc w:val="center"/>
        <w:rPr>
          <w:szCs w:val="28"/>
        </w:rPr>
      </w:pPr>
      <w:r>
        <w:rPr>
          <w:szCs w:val="28"/>
        </w:rPr>
        <w:t>38.03.01-Экономика,</w:t>
      </w:r>
    </w:p>
    <w:p w:rsidR="00F15FC0" w:rsidRDefault="00FC0C3F">
      <w:pPr>
        <w:ind w:right="-1"/>
        <w:jc w:val="center"/>
        <w:rPr>
          <w:szCs w:val="28"/>
        </w:rPr>
      </w:pPr>
      <w:r>
        <w:rPr>
          <w:szCs w:val="28"/>
        </w:rPr>
        <w:t>ОП «Экономика и финансы», профиль подготовки «Финансовые рынки и финтех»</w:t>
      </w:r>
    </w:p>
    <w:p w:rsidR="00F15FC0" w:rsidRDefault="00F15FC0">
      <w:pPr>
        <w:ind w:right="-1"/>
        <w:jc w:val="center"/>
        <w:rPr>
          <w:szCs w:val="28"/>
        </w:rPr>
      </w:pPr>
    </w:p>
    <w:p w:rsidR="00F15FC0" w:rsidRDefault="00F15FC0">
      <w:pPr>
        <w:spacing w:line="276" w:lineRule="auto"/>
        <w:ind w:right="-1"/>
        <w:jc w:val="center"/>
        <w:rPr>
          <w:sz w:val="32"/>
          <w:szCs w:val="32"/>
        </w:rPr>
      </w:pPr>
    </w:p>
    <w:p w:rsidR="00F15FC0" w:rsidRDefault="00F15FC0">
      <w:pPr>
        <w:ind w:right="-1"/>
        <w:jc w:val="center"/>
        <w:rPr>
          <w:i/>
        </w:rPr>
      </w:pPr>
    </w:p>
    <w:p w:rsidR="00F15FC0" w:rsidRDefault="00F15FC0">
      <w:pPr>
        <w:ind w:right="-1"/>
        <w:jc w:val="center"/>
        <w:rPr>
          <w:i/>
        </w:rPr>
      </w:pPr>
    </w:p>
    <w:p w:rsidR="00F15FC0" w:rsidRDefault="00F15FC0">
      <w:pPr>
        <w:ind w:right="-1"/>
        <w:jc w:val="center"/>
        <w:rPr>
          <w:i/>
        </w:rPr>
      </w:pPr>
    </w:p>
    <w:p w:rsidR="00F15FC0" w:rsidRDefault="00F15FC0">
      <w:pPr>
        <w:ind w:right="-1"/>
        <w:jc w:val="center"/>
        <w:rPr>
          <w:i/>
        </w:rPr>
      </w:pPr>
    </w:p>
    <w:p w:rsidR="00F15FC0" w:rsidRDefault="00F15FC0">
      <w:pPr>
        <w:ind w:right="-1"/>
        <w:jc w:val="center"/>
        <w:rPr>
          <w:i/>
        </w:rPr>
      </w:pPr>
    </w:p>
    <w:p w:rsidR="00F15FC0" w:rsidRDefault="00F15FC0">
      <w:pPr>
        <w:ind w:right="-1"/>
        <w:jc w:val="center"/>
        <w:rPr>
          <w:i/>
        </w:rPr>
      </w:pPr>
    </w:p>
    <w:p w:rsidR="00F15FC0" w:rsidRDefault="00F15FC0">
      <w:pPr>
        <w:ind w:right="-1"/>
        <w:jc w:val="center"/>
        <w:rPr>
          <w:i/>
        </w:rPr>
      </w:pPr>
    </w:p>
    <w:p w:rsidR="00F15FC0" w:rsidRDefault="00F15FC0">
      <w:pPr>
        <w:ind w:right="-1"/>
        <w:jc w:val="center"/>
        <w:rPr>
          <w:i/>
        </w:rPr>
      </w:pPr>
    </w:p>
    <w:p w:rsidR="00F15FC0" w:rsidRDefault="00F15FC0">
      <w:pPr>
        <w:ind w:right="-1"/>
        <w:jc w:val="center"/>
        <w:rPr>
          <w:i/>
        </w:rPr>
      </w:pPr>
    </w:p>
    <w:p w:rsidR="00F15FC0" w:rsidRDefault="00F15FC0">
      <w:pPr>
        <w:ind w:right="-1"/>
        <w:jc w:val="center"/>
        <w:rPr>
          <w:i/>
        </w:rPr>
      </w:pPr>
    </w:p>
    <w:p w:rsidR="00F15FC0" w:rsidRDefault="00F15FC0">
      <w:pPr>
        <w:ind w:right="-1"/>
        <w:jc w:val="center"/>
      </w:pPr>
    </w:p>
    <w:p w:rsidR="00F15FC0" w:rsidRDefault="00FC0C3F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Москва 2023</w:t>
      </w:r>
    </w:p>
    <w:p w:rsidR="00F15FC0" w:rsidRDefault="00FC0C3F">
      <w:pPr>
        <w:ind w:right="-1"/>
        <w:jc w:val="center"/>
        <w:rPr>
          <w:b/>
          <w:i/>
          <w:szCs w:val="28"/>
          <w:u w:val="single"/>
        </w:rPr>
      </w:pPr>
      <w:r>
        <w:rPr>
          <w:b/>
          <w:szCs w:val="28"/>
        </w:rPr>
        <w:lastRenderedPageBreak/>
        <w:t xml:space="preserve">Федеральное государственное образовательное бюджетное </w:t>
      </w:r>
    </w:p>
    <w:p w:rsidR="00F15FC0" w:rsidRDefault="00FC0C3F">
      <w:pPr>
        <w:ind w:right="-1"/>
        <w:jc w:val="center"/>
        <w:rPr>
          <w:b/>
          <w:i/>
          <w:szCs w:val="28"/>
          <w:u w:val="single"/>
        </w:rPr>
      </w:pPr>
      <w:r>
        <w:rPr>
          <w:b/>
          <w:szCs w:val="28"/>
        </w:rPr>
        <w:t>учреждение высшего образования</w:t>
      </w:r>
    </w:p>
    <w:p w:rsidR="00F15FC0" w:rsidRDefault="00FC0C3F">
      <w:pPr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«ФИНАНСОВЫЙ УНИВЕРСИТЕТ </w:t>
      </w:r>
    </w:p>
    <w:p w:rsidR="00F15FC0" w:rsidRDefault="00FC0C3F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ПРИ ПРАВИТЕЛЬСТВЕ РОССИЙСКОЙ ФЕДЕРАЦИИ»</w:t>
      </w:r>
    </w:p>
    <w:p w:rsidR="00F15FC0" w:rsidRDefault="00FC0C3F">
      <w:pPr>
        <w:ind w:right="-1"/>
        <w:jc w:val="center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>(Финансовый университет)</w:t>
      </w:r>
    </w:p>
    <w:p w:rsidR="00F15FC0" w:rsidRDefault="00F15FC0">
      <w:pPr>
        <w:ind w:right="-1"/>
        <w:jc w:val="center"/>
        <w:rPr>
          <w:szCs w:val="28"/>
        </w:rPr>
      </w:pPr>
    </w:p>
    <w:p w:rsidR="00F15FC0" w:rsidRDefault="00FC0C3F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Кафедра «Финансовые технологии»</w:t>
      </w:r>
    </w:p>
    <w:p w:rsidR="00F15FC0" w:rsidRDefault="00FC0C3F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Финансового факультета</w:t>
      </w:r>
    </w:p>
    <w:p w:rsidR="00F15FC0" w:rsidRDefault="00F15FC0">
      <w:pPr>
        <w:jc w:val="center"/>
        <w:rPr>
          <w:b/>
          <w:color w:val="000000" w:themeColor="text1"/>
          <w:szCs w:val="28"/>
        </w:rPr>
      </w:pPr>
    </w:p>
    <w:p w:rsidR="00F15FC0" w:rsidRDefault="00F15FC0"/>
    <w:tbl>
      <w:tblPr>
        <w:tblW w:w="4915" w:type="dxa"/>
        <w:tblInd w:w="4866" w:type="dxa"/>
        <w:tblLayout w:type="fixed"/>
        <w:tblLook w:val="04A0" w:firstRow="1" w:lastRow="0" w:firstColumn="1" w:lastColumn="0" w:noHBand="0" w:noVBand="1"/>
      </w:tblPr>
      <w:tblGrid>
        <w:gridCol w:w="4915"/>
      </w:tblGrid>
      <w:tr w:rsidR="00F15FC0">
        <w:tc>
          <w:tcPr>
            <w:tcW w:w="4915" w:type="dxa"/>
            <w:shd w:val="clear" w:color="auto" w:fill="auto"/>
          </w:tcPr>
          <w:p w:rsidR="00F15FC0" w:rsidRDefault="00FC0C3F">
            <w:pPr>
              <w:widowControl w:val="0"/>
              <w:spacing w:after="120" w:line="360" w:lineRule="auto"/>
              <w:ind w:left="33" w:hanging="33"/>
              <w:rPr>
                <w:b/>
                <w:bCs/>
                <w:caps/>
                <w:szCs w:val="28"/>
              </w:rPr>
            </w:pPr>
            <w:r>
              <w:rPr>
                <w:b/>
                <w:bCs/>
                <w:caps/>
                <w:szCs w:val="28"/>
              </w:rPr>
              <w:t>утверждаю</w:t>
            </w:r>
          </w:p>
          <w:p w:rsidR="00F15FC0" w:rsidRDefault="00FC0C3F">
            <w:pPr>
              <w:widowControl w:val="0"/>
              <w:spacing w:line="360" w:lineRule="auto"/>
              <w:ind w:left="33" w:hanging="33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Cs w:val="28"/>
              </w:rPr>
              <w:t xml:space="preserve">по учебной и </w:t>
            </w:r>
          </w:p>
          <w:p w:rsidR="00F15FC0" w:rsidRDefault="00FC0C3F">
            <w:pPr>
              <w:widowControl w:val="0"/>
              <w:spacing w:line="360" w:lineRule="auto"/>
              <w:ind w:left="33" w:hanging="33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методической работе</w:t>
            </w:r>
          </w:p>
          <w:p w:rsidR="00F15FC0" w:rsidRDefault="00FC0C3F">
            <w:pPr>
              <w:widowControl w:val="0"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________________ Е.А. Каменева</w:t>
            </w:r>
          </w:p>
          <w:p w:rsidR="00A31C1E" w:rsidRDefault="00A31C1E" w:rsidP="00A31C1E">
            <w:pPr>
              <w:widowControl w:val="0"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«28» июня 2023 г.</w:t>
            </w:r>
          </w:p>
          <w:p w:rsidR="00FC0C3F" w:rsidRDefault="00FC0C3F">
            <w:pPr>
              <w:widowControl w:val="0"/>
              <w:spacing w:line="360" w:lineRule="auto"/>
              <w:rPr>
                <w:szCs w:val="28"/>
              </w:rPr>
            </w:pPr>
          </w:p>
          <w:p w:rsidR="00F15FC0" w:rsidRDefault="00F15FC0">
            <w:pPr>
              <w:widowControl w:val="0"/>
            </w:pPr>
          </w:p>
        </w:tc>
      </w:tr>
    </w:tbl>
    <w:p w:rsidR="00F15FC0" w:rsidRDefault="00FC0C3F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Дорофеев А.Н.</w:t>
      </w:r>
    </w:p>
    <w:p w:rsidR="001874AF" w:rsidRDefault="00FC0C3F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СИСТЕМЫ УПРАВЛЕНИЯ ФИНТЕХ-ДАННЫМИ</w:t>
      </w:r>
    </w:p>
    <w:p w:rsidR="00F15FC0" w:rsidRDefault="00FC0C3F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(РЕЛЯЦИОННЫЕ БАЗЫ ДАННЫХ И </w:t>
      </w:r>
      <w:r>
        <w:rPr>
          <w:b/>
          <w:sz w:val="32"/>
          <w:szCs w:val="32"/>
          <w:lang w:val="en-US"/>
        </w:rPr>
        <w:t>SQL</w:t>
      </w:r>
      <w:r>
        <w:rPr>
          <w:b/>
          <w:sz w:val="32"/>
          <w:szCs w:val="32"/>
        </w:rPr>
        <w:t>)</w:t>
      </w:r>
    </w:p>
    <w:p w:rsidR="00F15FC0" w:rsidRDefault="00F15FC0">
      <w:pPr>
        <w:spacing w:line="360" w:lineRule="auto"/>
        <w:jc w:val="center"/>
        <w:rPr>
          <w:b/>
          <w:szCs w:val="28"/>
        </w:rPr>
      </w:pPr>
    </w:p>
    <w:p w:rsidR="00F15FC0" w:rsidRDefault="00FC0C3F">
      <w:pPr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 xml:space="preserve">Рабочая программа дисциплины </w:t>
      </w:r>
    </w:p>
    <w:p w:rsidR="001874AF" w:rsidRDefault="00FC0C3F">
      <w:pPr>
        <w:ind w:right="-1"/>
        <w:jc w:val="center"/>
        <w:rPr>
          <w:szCs w:val="28"/>
        </w:rPr>
      </w:pPr>
      <w:r>
        <w:rPr>
          <w:szCs w:val="28"/>
        </w:rPr>
        <w:t xml:space="preserve">для студентов, обучающихся по направлению подготовки 38.03.01 «Экономика», ОП «Экономика и финансы», </w:t>
      </w:r>
    </w:p>
    <w:p w:rsidR="00F15FC0" w:rsidRDefault="001874AF" w:rsidP="001874AF">
      <w:pPr>
        <w:ind w:right="-1"/>
        <w:jc w:val="center"/>
        <w:rPr>
          <w:szCs w:val="28"/>
        </w:rPr>
      </w:pPr>
      <w:r>
        <w:rPr>
          <w:szCs w:val="28"/>
        </w:rPr>
        <w:t>П</w:t>
      </w:r>
      <w:r w:rsidR="00FC0C3F">
        <w:rPr>
          <w:szCs w:val="28"/>
        </w:rPr>
        <w:t>рофиль</w:t>
      </w:r>
      <w:r>
        <w:rPr>
          <w:szCs w:val="28"/>
        </w:rPr>
        <w:t>:</w:t>
      </w:r>
      <w:r w:rsidR="00FC0C3F">
        <w:rPr>
          <w:szCs w:val="28"/>
        </w:rPr>
        <w:t xml:space="preserve"> «Финансовые рынки и финтех»</w:t>
      </w:r>
    </w:p>
    <w:p w:rsidR="00F15FC0" w:rsidRDefault="00F15FC0">
      <w:pPr>
        <w:jc w:val="center"/>
        <w:rPr>
          <w:sz w:val="32"/>
          <w:szCs w:val="32"/>
        </w:rPr>
      </w:pPr>
    </w:p>
    <w:p w:rsidR="00F15FC0" w:rsidRDefault="00F15FC0">
      <w:pPr>
        <w:jc w:val="center"/>
        <w:rPr>
          <w:rFonts w:eastAsia="Calibri"/>
          <w:i/>
          <w:szCs w:val="28"/>
        </w:rPr>
      </w:pPr>
    </w:p>
    <w:p w:rsidR="00F15FC0" w:rsidRDefault="00F15FC0">
      <w:pPr>
        <w:jc w:val="center"/>
        <w:rPr>
          <w:rFonts w:eastAsia="Calibri"/>
          <w:i/>
          <w:szCs w:val="28"/>
        </w:rPr>
      </w:pPr>
    </w:p>
    <w:p w:rsidR="00F15FC0" w:rsidRDefault="00FC0C3F">
      <w:pPr>
        <w:jc w:val="center"/>
        <w:rPr>
          <w:rFonts w:eastAsia="Calibri"/>
          <w:i/>
          <w:sz w:val="26"/>
          <w:szCs w:val="26"/>
        </w:rPr>
      </w:pPr>
      <w:r>
        <w:rPr>
          <w:rFonts w:eastAsia="Calibri"/>
          <w:i/>
          <w:sz w:val="26"/>
          <w:szCs w:val="26"/>
        </w:rPr>
        <w:t xml:space="preserve">Рекомендовано Ученым советом Финансового факультета </w:t>
      </w:r>
    </w:p>
    <w:p w:rsidR="00F15FC0" w:rsidRDefault="00FC0C3F">
      <w:pPr>
        <w:jc w:val="center"/>
        <w:rPr>
          <w:rFonts w:eastAsia="Calibri"/>
          <w:i/>
          <w:sz w:val="26"/>
          <w:szCs w:val="26"/>
        </w:rPr>
      </w:pPr>
      <w:r>
        <w:rPr>
          <w:rFonts w:eastAsia="Calibri"/>
          <w:i/>
          <w:sz w:val="26"/>
          <w:szCs w:val="26"/>
        </w:rPr>
        <w:t>(протокол № 35 от «20» июня 2023 г.)</w:t>
      </w:r>
    </w:p>
    <w:p w:rsidR="00F15FC0" w:rsidRDefault="00F15FC0">
      <w:pPr>
        <w:jc w:val="center"/>
        <w:rPr>
          <w:rFonts w:eastAsia="Calibri"/>
          <w:b/>
          <w:sz w:val="26"/>
          <w:szCs w:val="26"/>
        </w:rPr>
      </w:pPr>
    </w:p>
    <w:p w:rsidR="00F15FC0" w:rsidRDefault="00FC0C3F">
      <w:pPr>
        <w:jc w:val="center"/>
        <w:rPr>
          <w:b/>
          <w:color w:val="000000" w:themeColor="text1"/>
          <w:sz w:val="26"/>
          <w:szCs w:val="26"/>
        </w:rPr>
      </w:pPr>
      <w:r>
        <w:rPr>
          <w:i/>
          <w:color w:val="000000" w:themeColor="text1"/>
          <w:sz w:val="26"/>
          <w:szCs w:val="26"/>
        </w:rPr>
        <w:t>Одобрено Кафедрой «Финансовые технологии» Финансового факультета</w:t>
      </w:r>
    </w:p>
    <w:p w:rsidR="00F15FC0" w:rsidRDefault="00FC0C3F">
      <w:pPr>
        <w:jc w:val="center"/>
        <w:rPr>
          <w:rFonts w:eastAsia="Calibri"/>
          <w:i/>
          <w:sz w:val="26"/>
          <w:szCs w:val="26"/>
        </w:rPr>
      </w:pPr>
      <w:r>
        <w:rPr>
          <w:rFonts w:eastAsia="Calibri"/>
          <w:i/>
          <w:sz w:val="26"/>
          <w:szCs w:val="26"/>
        </w:rPr>
        <w:t>(протокол № 9 от «26» мая 202</w:t>
      </w:r>
      <w:r w:rsidRPr="00FC0C3F">
        <w:rPr>
          <w:rFonts w:eastAsia="Calibri"/>
          <w:i/>
          <w:sz w:val="26"/>
          <w:szCs w:val="26"/>
        </w:rPr>
        <w:t>3</w:t>
      </w:r>
      <w:r>
        <w:rPr>
          <w:rFonts w:eastAsia="Calibri"/>
          <w:i/>
          <w:sz w:val="26"/>
          <w:szCs w:val="26"/>
        </w:rPr>
        <w:t xml:space="preserve"> г.)</w:t>
      </w:r>
    </w:p>
    <w:p w:rsidR="00F15FC0" w:rsidRDefault="00F15FC0">
      <w:pPr>
        <w:tabs>
          <w:tab w:val="left" w:pos="709"/>
          <w:tab w:val="left" w:pos="993"/>
        </w:tabs>
        <w:jc w:val="center"/>
        <w:rPr>
          <w:i/>
          <w:color w:val="000000" w:themeColor="text1"/>
          <w:sz w:val="26"/>
          <w:szCs w:val="26"/>
        </w:rPr>
      </w:pPr>
    </w:p>
    <w:p w:rsidR="00F15FC0" w:rsidRDefault="00F15FC0">
      <w:pPr>
        <w:ind w:right="616"/>
        <w:jc w:val="center"/>
        <w:rPr>
          <w:i/>
        </w:rPr>
      </w:pPr>
    </w:p>
    <w:p w:rsidR="00F15FC0" w:rsidRDefault="00F15FC0">
      <w:pPr>
        <w:ind w:right="616"/>
        <w:rPr>
          <w:i/>
        </w:rPr>
      </w:pPr>
    </w:p>
    <w:p w:rsidR="00F15FC0" w:rsidRDefault="00FC0C3F">
      <w:pPr>
        <w:ind w:left="-180" w:right="616" w:firstLine="360"/>
        <w:jc w:val="center"/>
        <w:rPr>
          <w:b/>
          <w:szCs w:val="28"/>
        </w:rPr>
      </w:pPr>
      <w:r>
        <w:rPr>
          <w:b/>
          <w:szCs w:val="28"/>
        </w:rPr>
        <w:t>Москва 2023</w:t>
      </w:r>
    </w:p>
    <w:p w:rsidR="00F15FC0" w:rsidRPr="00FC0C3F" w:rsidRDefault="00FC0C3F">
      <w:pPr>
        <w:jc w:val="center"/>
        <w:rPr>
          <w:b/>
          <w:sz w:val="32"/>
          <w:szCs w:val="32"/>
        </w:rPr>
      </w:pPr>
      <w:r w:rsidRPr="00FC0C3F">
        <w:rPr>
          <w:b/>
          <w:sz w:val="32"/>
          <w:szCs w:val="32"/>
        </w:rPr>
        <w:lastRenderedPageBreak/>
        <w:t>Содержание</w:t>
      </w:r>
    </w:p>
    <w:p w:rsidR="00F15FC0" w:rsidRDefault="00F15FC0">
      <w:pPr>
        <w:ind w:left="204" w:hanging="204"/>
        <w:jc w:val="center"/>
        <w:rPr>
          <w:b/>
          <w:bCs/>
          <w:szCs w:val="28"/>
        </w:rPr>
      </w:pPr>
    </w:p>
    <w:tbl>
      <w:tblPr>
        <w:tblStyle w:val="17"/>
        <w:tblW w:w="9351" w:type="dxa"/>
        <w:tblLayout w:type="fixed"/>
        <w:tblLook w:val="04A0" w:firstRow="1" w:lastRow="0" w:firstColumn="1" w:lastColumn="0" w:noHBand="0" w:noVBand="1"/>
      </w:tblPr>
      <w:tblGrid>
        <w:gridCol w:w="602"/>
        <w:gridCol w:w="8186"/>
        <w:gridCol w:w="563"/>
      </w:tblGrid>
      <w:tr w:rsidR="00F15FC0" w:rsidRPr="00FC0C3F">
        <w:tc>
          <w:tcPr>
            <w:tcW w:w="602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8186" w:type="dxa"/>
          </w:tcPr>
          <w:p w:rsidR="00F15FC0" w:rsidRPr="00FC0C3F" w:rsidRDefault="00FC0C3F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Наименование дисциплины………………………………………………….…...</w:t>
            </w:r>
          </w:p>
        </w:tc>
        <w:tc>
          <w:tcPr>
            <w:tcW w:w="563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4</w:t>
            </w:r>
          </w:p>
        </w:tc>
      </w:tr>
      <w:tr w:rsidR="00F15FC0" w:rsidRPr="00FC0C3F">
        <w:tc>
          <w:tcPr>
            <w:tcW w:w="602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8186" w:type="dxa"/>
          </w:tcPr>
          <w:p w:rsidR="00F15FC0" w:rsidRPr="00FC0C3F" w:rsidRDefault="00FC0C3F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………………………………….</w:t>
            </w:r>
          </w:p>
        </w:tc>
        <w:tc>
          <w:tcPr>
            <w:tcW w:w="563" w:type="dxa"/>
          </w:tcPr>
          <w:p w:rsidR="00F15FC0" w:rsidRPr="00FC0C3F" w:rsidRDefault="00F15FC0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F15FC0" w:rsidRPr="00FC0C3F" w:rsidRDefault="00F15FC0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4</w:t>
            </w:r>
          </w:p>
        </w:tc>
      </w:tr>
      <w:tr w:rsidR="00F15FC0" w:rsidRPr="00FC0C3F">
        <w:tc>
          <w:tcPr>
            <w:tcW w:w="602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8186" w:type="dxa"/>
          </w:tcPr>
          <w:p w:rsidR="00F15FC0" w:rsidRPr="00FC0C3F" w:rsidRDefault="00FC0C3F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563" w:type="dxa"/>
          </w:tcPr>
          <w:p w:rsidR="00F15FC0" w:rsidRPr="00FC0C3F" w:rsidRDefault="00FE36BA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F15FC0" w:rsidRPr="00FC0C3F">
        <w:tc>
          <w:tcPr>
            <w:tcW w:w="602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8186" w:type="dxa"/>
          </w:tcPr>
          <w:p w:rsidR="00F15FC0" w:rsidRPr="00FC0C3F" w:rsidRDefault="00FC0C3F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…………………………………………</w:t>
            </w:r>
          </w:p>
        </w:tc>
        <w:tc>
          <w:tcPr>
            <w:tcW w:w="563" w:type="dxa"/>
          </w:tcPr>
          <w:p w:rsidR="00F15FC0" w:rsidRPr="00FC0C3F" w:rsidRDefault="00F15FC0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F15FC0" w:rsidRPr="00FC0C3F" w:rsidRDefault="00FE36BA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F15FC0" w:rsidRPr="00FC0C3F">
        <w:tc>
          <w:tcPr>
            <w:tcW w:w="602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8186" w:type="dxa"/>
          </w:tcPr>
          <w:p w:rsidR="00F15FC0" w:rsidRPr="00FC0C3F" w:rsidRDefault="00FC0C3F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занятий…………………………………………………………..……….</w:t>
            </w:r>
          </w:p>
        </w:tc>
        <w:tc>
          <w:tcPr>
            <w:tcW w:w="563" w:type="dxa"/>
          </w:tcPr>
          <w:p w:rsidR="00F15FC0" w:rsidRPr="00FC0C3F" w:rsidRDefault="00F15FC0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F15FC0" w:rsidRPr="00FC0C3F" w:rsidRDefault="00F15FC0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F15FC0" w:rsidRPr="00FC0C3F" w:rsidRDefault="00FE36BA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F15FC0" w:rsidRPr="00FC0C3F">
        <w:tc>
          <w:tcPr>
            <w:tcW w:w="602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5.1.</w:t>
            </w:r>
          </w:p>
        </w:tc>
        <w:tc>
          <w:tcPr>
            <w:tcW w:w="8186" w:type="dxa"/>
          </w:tcPr>
          <w:p w:rsidR="00F15FC0" w:rsidRPr="00FC0C3F" w:rsidRDefault="00FC0C3F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Содержание дисциплины………………………………………………………....</w:t>
            </w:r>
          </w:p>
        </w:tc>
        <w:tc>
          <w:tcPr>
            <w:tcW w:w="563" w:type="dxa"/>
          </w:tcPr>
          <w:p w:rsidR="00F15FC0" w:rsidRPr="00FC0C3F" w:rsidRDefault="00FE36BA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F15FC0" w:rsidRPr="00FC0C3F">
        <w:tc>
          <w:tcPr>
            <w:tcW w:w="602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5.2.</w:t>
            </w:r>
          </w:p>
        </w:tc>
        <w:tc>
          <w:tcPr>
            <w:tcW w:w="8186" w:type="dxa"/>
          </w:tcPr>
          <w:p w:rsidR="00F15FC0" w:rsidRPr="00FC0C3F" w:rsidRDefault="00FC0C3F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Учебно-тематический  план……………………………………………………….</w:t>
            </w:r>
          </w:p>
        </w:tc>
        <w:tc>
          <w:tcPr>
            <w:tcW w:w="563" w:type="dxa"/>
          </w:tcPr>
          <w:p w:rsidR="00F15FC0" w:rsidRPr="00FC0C3F" w:rsidRDefault="00FE36BA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</w:tr>
      <w:tr w:rsidR="00F15FC0" w:rsidRPr="00FC0C3F">
        <w:tc>
          <w:tcPr>
            <w:tcW w:w="602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5.3.</w:t>
            </w:r>
          </w:p>
        </w:tc>
        <w:tc>
          <w:tcPr>
            <w:tcW w:w="8186" w:type="dxa"/>
          </w:tcPr>
          <w:p w:rsidR="00F15FC0" w:rsidRPr="00FC0C3F" w:rsidRDefault="00FC0C3F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Содержание семинаров, практических занятий………………………………....</w:t>
            </w:r>
          </w:p>
        </w:tc>
        <w:tc>
          <w:tcPr>
            <w:tcW w:w="563" w:type="dxa"/>
          </w:tcPr>
          <w:p w:rsidR="00F15FC0" w:rsidRPr="00FC0C3F" w:rsidRDefault="00FE36BA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</w:tr>
      <w:tr w:rsidR="00F15FC0" w:rsidRPr="00FC0C3F">
        <w:tc>
          <w:tcPr>
            <w:tcW w:w="602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8186" w:type="dxa"/>
          </w:tcPr>
          <w:p w:rsidR="00F15FC0" w:rsidRPr="00FC0C3F" w:rsidRDefault="00FC0C3F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Перечень вопросов, заданий, тем для подготовки к текущему контролю …….</w:t>
            </w:r>
          </w:p>
        </w:tc>
        <w:tc>
          <w:tcPr>
            <w:tcW w:w="563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 xml:space="preserve"> </w:t>
            </w:r>
            <w:r w:rsidR="00FE36BA">
              <w:rPr>
                <w:bCs/>
                <w:sz w:val="24"/>
                <w:szCs w:val="24"/>
              </w:rPr>
              <w:t>8</w:t>
            </w:r>
          </w:p>
        </w:tc>
      </w:tr>
      <w:tr w:rsidR="00F15FC0" w:rsidRPr="00FC0C3F">
        <w:tc>
          <w:tcPr>
            <w:tcW w:w="602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6.1.</w:t>
            </w:r>
          </w:p>
        </w:tc>
        <w:tc>
          <w:tcPr>
            <w:tcW w:w="8186" w:type="dxa"/>
          </w:tcPr>
          <w:p w:rsidR="00F15FC0" w:rsidRPr="00FC0C3F" w:rsidRDefault="00FC0C3F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работы………………………………..</w:t>
            </w:r>
          </w:p>
        </w:tc>
        <w:tc>
          <w:tcPr>
            <w:tcW w:w="563" w:type="dxa"/>
          </w:tcPr>
          <w:p w:rsidR="00F15FC0" w:rsidRPr="00FC0C3F" w:rsidRDefault="00F15FC0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F15FC0" w:rsidRPr="00FC0C3F" w:rsidRDefault="00FE36BA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</w:tr>
      <w:tr w:rsidR="00F15FC0" w:rsidRPr="00FC0C3F">
        <w:tc>
          <w:tcPr>
            <w:tcW w:w="602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6.2.</w:t>
            </w:r>
          </w:p>
        </w:tc>
        <w:tc>
          <w:tcPr>
            <w:tcW w:w="8186" w:type="dxa"/>
          </w:tcPr>
          <w:p w:rsidR="00F15FC0" w:rsidRPr="00FC0C3F" w:rsidRDefault="00FC0C3F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563" w:type="dxa"/>
          </w:tcPr>
          <w:p w:rsidR="00F15FC0" w:rsidRPr="00FC0C3F" w:rsidRDefault="00FE36BA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</w:tr>
      <w:tr w:rsidR="00F15FC0" w:rsidRPr="00FC0C3F">
        <w:trPr>
          <w:trHeight w:val="451"/>
        </w:trPr>
        <w:tc>
          <w:tcPr>
            <w:tcW w:w="602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8186" w:type="dxa"/>
          </w:tcPr>
          <w:p w:rsidR="00F15FC0" w:rsidRPr="00FC0C3F" w:rsidRDefault="00FC0C3F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дисциплине………………………………………………..……</w:t>
            </w:r>
          </w:p>
        </w:tc>
        <w:tc>
          <w:tcPr>
            <w:tcW w:w="563" w:type="dxa"/>
          </w:tcPr>
          <w:p w:rsidR="00F15FC0" w:rsidRPr="00FC0C3F" w:rsidRDefault="00F15FC0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F15FC0" w:rsidRPr="00FC0C3F" w:rsidRDefault="00FE36BA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</w:tr>
      <w:tr w:rsidR="00F15FC0" w:rsidRPr="00FC0C3F">
        <w:tc>
          <w:tcPr>
            <w:tcW w:w="602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8186" w:type="dxa"/>
          </w:tcPr>
          <w:p w:rsidR="00F15FC0" w:rsidRPr="00FC0C3F" w:rsidRDefault="00FC0C3F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дисциплины…………………………………………………………</w:t>
            </w:r>
          </w:p>
        </w:tc>
        <w:tc>
          <w:tcPr>
            <w:tcW w:w="563" w:type="dxa"/>
          </w:tcPr>
          <w:p w:rsidR="00F15FC0" w:rsidRPr="00FC0C3F" w:rsidRDefault="00F15FC0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1</w:t>
            </w:r>
            <w:r w:rsidR="00FE36BA">
              <w:rPr>
                <w:bCs/>
                <w:sz w:val="24"/>
                <w:szCs w:val="24"/>
              </w:rPr>
              <w:t>3</w:t>
            </w:r>
          </w:p>
        </w:tc>
      </w:tr>
      <w:tr w:rsidR="00F15FC0" w:rsidRPr="00FC0C3F">
        <w:tc>
          <w:tcPr>
            <w:tcW w:w="602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8186" w:type="dxa"/>
          </w:tcPr>
          <w:p w:rsidR="00F15FC0" w:rsidRPr="00FC0C3F" w:rsidRDefault="00FC0C3F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дисциплины…………………….……</w:t>
            </w:r>
          </w:p>
        </w:tc>
        <w:tc>
          <w:tcPr>
            <w:tcW w:w="563" w:type="dxa"/>
          </w:tcPr>
          <w:p w:rsidR="00F15FC0" w:rsidRPr="00FC0C3F" w:rsidRDefault="00F15FC0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1</w:t>
            </w:r>
            <w:r w:rsidR="00FE36BA">
              <w:rPr>
                <w:bCs/>
                <w:sz w:val="24"/>
                <w:szCs w:val="24"/>
              </w:rPr>
              <w:t>4</w:t>
            </w:r>
          </w:p>
        </w:tc>
      </w:tr>
      <w:tr w:rsidR="00F15FC0" w:rsidRPr="00FC0C3F">
        <w:tc>
          <w:tcPr>
            <w:tcW w:w="602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8186" w:type="dxa"/>
          </w:tcPr>
          <w:p w:rsidR="00F15FC0" w:rsidRPr="00FC0C3F" w:rsidRDefault="00FC0C3F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Методические указания для обучающихся по освоению дисциплины………...</w:t>
            </w:r>
          </w:p>
        </w:tc>
        <w:tc>
          <w:tcPr>
            <w:tcW w:w="563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 xml:space="preserve"> 1</w:t>
            </w:r>
            <w:r w:rsidR="00FE36BA">
              <w:rPr>
                <w:bCs/>
                <w:sz w:val="24"/>
                <w:szCs w:val="24"/>
              </w:rPr>
              <w:t>4</w:t>
            </w:r>
          </w:p>
        </w:tc>
      </w:tr>
      <w:tr w:rsidR="00F15FC0" w:rsidRPr="00FC0C3F">
        <w:tc>
          <w:tcPr>
            <w:tcW w:w="602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11.</w:t>
            </w:r>
          </w:p>
        </w:tc>
        <w:tc>
          <w:tcPr>
            <w:tcW w:w="8186" w:type="dxa"/>
          </w:tcPr>
          <w:p w:rsidR="00F15FC0" w:rsidRPr="00FC0C3F" w:rsidRDefault="00FC0C3F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</w:t>
            </w:r>
          </w:p>
        </w:tc>
        <w:tc>
          <w:tcPr>
            <w:tcW w:w="563" w:type="dxa"/>
          </w:tcPr>
          <w:p w:rsidR="00F15FC0" w:rsidRPr="00FC0C3F" w:rsidRDefault="00F15FC0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F15FC0" w:rsidRPr="00FC0C3F" w:rsidRDefault="00F15FC0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F15FC0" w:rsidRPr="00FC0C3F" w:rsidRDefault="00F15FC0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1</w:t>
            </w:r>
            <w:r w:rsidR="00FE36BA">
              <w:rPr>
                <w:bCs/>
                <w:sz w:val="24"/>
                <w:szCs w:val="24"/>
              </w:rPr>
              <w:t>4</w:t>
            </w:r>
          </w:p>
        </w:tc>
      </w:tr>
      <w:tr w:rsidR="00F15FC0" w:rsidRPr="00FC0C3F">
        <w:tc>
          <w:tcPr>
            <w:tcW w:w="602" w:type="dxa"/>
          </w:tcPr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12.</w:t>
            </w:r>
          </w:p>
        </w:tc>
        <w:tc>
          <w:tcPr>
            <w:tcW w:w="8186" w:type="dxa"/>
          </w:tcPr>
          <w:p w:rsidR="00F15FC0" w:rsidRPr="00FC0C3F" w:rsidRDefault="00FC0C3F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563" w:type="dxa"/>
          </w:tcPr>
          <w:p w:rsidR="00F15FC0" w:rsidRPr="00FC0C3F" w:rsidRDefault="00F15FC0">
            <w:pPr>
              <w:keepNext/>
              <w:widowControl w:val="0"/>
              <w:jc w:val="right"/>
              <w:rPr>
                <w:sz w:val="24"/>
                <w:szCs w:val="24"/>
              </w:rPr>
            </w:pPr>
          </w:p>
          <w:p w:rsidR="00F15FC0" w:rsidRPr="00FC0C3F" w:rsidRDefault="00FC0C3F">
            <w:pPr>
              <w:keepNext/>
              <w:widowControl w:val="0"/>
              <w:jc w:val="right"/>
              <w:rPr>
                <w:sz w:val="24"/>
                <w:szCs w:val="24"/>
              </w:rPr>
            </w:pPr>
            <w:r w:rsidRPr="00FC0C3F">
              <w:rPr>
                <w:bCs/>
                <w:sz w:val="24"/>
                <w:szCs w:val="24"/>
              </w:rPr>
              <w:t>1</w:t>
            </w:r>
            <w:r w:rsidR="00FE36BA">
              <w:rPr>
                <w:bCs/>
                <w:sz w:val="24"/>
                <w:szCs w:val="24"/>
              </w:rPr>
              <w:t>5</w:t>
            </w:r>
          </w:p>
        </w:tc>
      </w:tr>
    </w:tbl>
    <w:p w:rsidR="00F15FC0" w:rsidRDefault="00F15FC0">
      <w:pPr>
        <w:rPr>
          <w:sz w:val="24"/>
          <w:szCs w:val="24"/>
        </w:rPr>
      </w:pPr>
    </w:p>
    <w:p w:rsidR="00F15FC0" w:rsidRDefault="00FC0C3F">
      <w:pPr>
        <w:pStyle w:val="1"/>
        <w:numPr>
          <w:ilvl w:val="0"/>
          <w:numId w:val="0"/>
        </w:numPr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br w:type="column"/>
      </w:r>
      <w:bookmarkStart w:id="0" w:name="_Toc355957182"/>
      <w:bookmarkStart w:id="1" w:name="_Toc354165444"/>
      <w:bookmarkStart w:id="2" w:name="_Toc25058488"/>
      <w:bookmarkStart w:id="3" w:name="_Toc500499427"/>
      <w:bookmarkStart w:id="4" w:name="_Toc417973956"/>
      <w:bookmarkEnd w:id="0"/>
      <w:bookmarkEnd w:id="1"/>
      <w:r>
        <w:rPr>
          <w:rFonts w:ascii="Times New Roman" w:hAnsi="Times New Roman" w:cs="Times New Roman"/>
          <w:sz w:val="28"/>
          <w:szCs w:val="28"/>
        </w:rPr>
        <w:lastRenderedPageBreak/>
        <w:t>1. Наименование дисциплины</w:t>
      </w:r>
      <w:bookmarkEnd w:id="2"/>
      <w:bookmarkEnd w:id="3"/>
      <w:bookmarkEnd w:id="4"/>
    </w:p>
    <w:p w:rsidR="00F15FC0" w:rsidRDefault="00FC0C3F">
      <w:pPr>
        <w:spacing w:line="360" w:lineRule="auto"/>
        <w:ind w:firstLine="709"/>
        <w:jc w:val="both"/>
        <w:rPr>
          <w:bCs/>
        </w:rPr>
      </w:pPr>
      <w:r>
        <w:rPr>
          <w:bCs/>
        </w:rPr>
        <w:t>«Системы управления финтех-данными (реляционные базы данных и SQL)».</w:t>
      </w:r>
    </w:p>
    <w:p w:rsidR="00F15FC0" w:rsidRDefault="00FC0C3F">
      <w:pPr>
        <w:pStyle w:val="1"/>
        <w:numPr>
          <w:ilvl w:val="0"/>
          <w:numId w:val="0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25058489"/>
      <w:bookmarkStart w:id="6" w:name="_Toc500499428"/>
      <w:bookmarkStart w:id="7" w:name="_Toc417973957"/>
      <w:r>
        <w:rPr>
          <w:rFonts w:ascii="Times New Roman" w:hAnsi="Times New Roman" w:cs="Times New Roman"/>
          <w:sz w:val="28"/>
          <w:szCs w:val="28"/>
        </w:rPr>
        <w:t xml:space="preserve">2. </w:t>
      </w:r>
      <w:bookmarkStart w:id="8" w:name="_Toc92533356"/>
      <w:bookmarkStart w:id="9" w:name="_Toc28560380"/>
      <w:bookmarkEnd w:id="5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8"/>
      <w:bookmarkEnd w:id="9"/>
    </w:p>
    <w:p w:rsidR="00F15FC0" w:rsidRDefault="00FC0C3F">
      <w:pPr>
        <w:pStyle w:val="Style37"/>
        <w:widowControl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F15FC0" w:rsidRDefault="00FC0C3F">
      <w:pPr>
        <w:pStyle w:val="Style37"/>
        <w:widowControl/>
        <w:ind w:firstLine="709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1.1.</w:t>
      </w:r>
    </w:p>
    <w:tbl>
      <w:tblPr>
        <w:tblStyle w:val="affb"/>
        <w:tblW w:w="9776" w:type="dxa"/>
        <w:tblLayout w:type="fixed"/>
        <w:tblLook w:val="04A0" w:firstRow="1" w:lastRow="0" w:firstColumn="1" w:lastColumn="0" w:noHBand="0" w:noVBand="1"/>
      </w:tblPr>
      <w:tblGrid>
        <w:gridCol w:w="995"/>
        <w:gridCol w:w="2268"/>
        <w:gridCol w:w="2544"/>
        <w:gridCol w:w="3969"/>
      </w:tblGrid>
      <w:tr w:rsidR="001874AF" w:rsidTr="001874AF">
        <w:trPr>
          <w:trHeight w:val="996"/>
        </w:trPr>
        <w:tc>
          <w:tcPr>
            <w:tcW w:w="995" w:type="dxa"/>
          </w:tcPr>
          <w:p w:rsidR="001874AF" w:rsidRDefault="001874AF" w:rsidP="001874AF">
            <w:pPr>
              <w:widowControl w:val="0"/>
              <w:tabs>
                <w:tab w:val="left" w:pos="54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компе-</w:t>
            </w:r>
            <w:proofErr w:type="spellStart"/>
            <w:r>
              <w:rPr>
                <w:b/>
                <w:sz w:val="24"/>
              </w:rPr>
              <w:t>тен</w:t>
            </w:r>
            <w:proofErr w:type="spellEnd"/>
            <w:r>
              <w:rPr>
                <w:b/>
                <w:sz w:val="24"/>
              </w:rPr>
              <w:t>-</w:t>
            </w:r>
            <w:proofErr w:type="spellStart"/>
            <w:r>
              <w:rPr>
                <w:b/>
                <w:sz w:val="24"/>
              </w:rPr>
              <w:t>ции</w:t>
            </w:r>
            <w:proofErr w:type="spellEnd"/>
          </w:p>
        </w:tc>
        <w:tc>
          <w:tcPr>
            <w:tcW w:w="2268" w:type="dxa"/>
          </w:tcPr>
          <w:p w:rsidR="001874AF" w:rsidRDefault="001874AF" w:rsidP="001874AF">
            <w:pPr>
              <w:widowControl w:val="0"/>
              <w:tabs>
                <w:tab w:val="left" w:pos="54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544" w:type="dxa"/>
          </w:tcPr>
          <w:p w:rsidR="001874AF" w:rsidRDefault="001874AF" w:rsidP="001874AF">
            <w:pPr>
              <w:widowControl w:val="0"/>
              <w:tabs>
                <w:tab w:val="left" w:pos="54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969" w:type="dxa"/>
          </w:tcPr>
          <w:p w:rsidR="001874AF" w:rsidRDefault="001874AF" w:rsidP="001874AF">
            <w:pPr>
              <w:widowControl w:val="0"/>
              <w:tabs>
                <w:tab w:val="left" w:pos="54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874AF" w:rsidTr="001874AF">
        <w:trPr>
          <w:trHeight w:val="312"/>
        </w:trPr>
        <w:tc>
          <w:tcPr>
            <w:tcW w:w="9776" w:type="dxa"/>
            <w:gridSpan w:val="4"/>
          </w:tcPr>
          <w:p w:rsidR="001874AF" w:rsidRDefault="001874AF" w:rsidP="001874AF">
            <w:pPr>
              <w:widowControl w:val="0"/>
              <w:tabs>
                <w:tab w:val="left" w:pos="540"/>
              </w:tabs>
              <w:jc w:val="both"/>
              <w:rPr>
                <w:b/>
                <w:color w:val="FF0000"/>
                <w:sz w:val="24"/>
              </w:rPr>
            </w:pPr>
            <w:r>
              <w:rPr>
                <w:b/>
                <w:sz w:val="24"/>
              </w:rPr>
              <w:t>ОП «Экономики и финансы»,</w:t>
            </w:r>
            <w:r>
              <w:t xml:space="preserve"> </w:t>
            </w:r>
            <w:r>
              <w:rPr>
                <w:b/>
                <w:sz w:val="24"/>
              </w:rPr>
              <w:t>Профиль: «Финансовые рынки и финтех», 2021, 2022, 2023 г.</w:t>
            </w:r>
            <w:r w:rsidR="007F591D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п.</w:t>
            </w:r>
          </w:p>
        </w:tc>
      </w:tr>
      <w:tr w:rsidR="001874AF" w:rsidTr="001874AF">
        <w:trPr>
          <w:trHeight w:val="1816"/>
        </w:trPr>
        <w:tc>
          <w:tcPr>
            <w:tcW w:w="995" w:type="dxa"/>
            <w:vMerge w:val="restart"/>
          </w:tcPr>
          <w:p w:rsidR="001874AF" w:rsidRDefault="001874AF" w:rsidP="001874AF">
            <w:pPr>
              <w:widowControl w:val="0"/>
              <w:tabs>
                <w:tab w:val="left" w:pos="540"/>
              </w:tabs>
              <w:rPr>
                <w:bCs/>
                <w:sz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УК-4</w:t>
            </w:r>
          </w:p>
        </w:tc>
        <w:tc>
          <w:tcPr>
            <w:tcW w:w="2268" w:type="dxa"/>
            <w:vMerge w:val="restart"/>
          </w:tcPr>
          <w:p w:rsidR="001874AF" w:rsidRDefault="001874AF" w:rsidP="001874AF">
            <w:pPr>
              <w:widowControl w:val="0"/>
              <w:tabs>
                <w:tab w:val="left" w:pos="540"/>
              </w:tabs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2544" w:type="dxa"/>
          </w:tcPr>
          <w:p w:rsidR="001874AF" w:rsidRDefault="001874AF" w:rsidP="001874AF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ab/>
            </w:r>
            <w:r>
              <w:rPr>
                <w:rFonts w:eastAsia="Calibri"/>
                <w:sz w:val="24"/>
                <w:szCs w:val="24"/>
              </w:rPr>
              <w:t>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3969" w:type="dxa"/>
          </w:tcPr>
          <w:p w:rsidR="001874AF" w:rsidRDefault="001874AF" w:rsidP="001874AF">
            <w:pPr>
              <w:widowControl w:val="0"/>
              <w:ind w:right="119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 xml:space="preserve">синтаксис запросов </w:t>
            </w:r>
            <w:r>
              <w:rPr>
                <w:rFonts w:eastAsia="MS Mincho"/>
                <w:sz w:val="24"/>
                <w:lang w:val="en-US" w:eastAsia="ja-JP"/>
              </w:rPr>
              <w:t>SQL</w:t>
            </w:r>
            <w:r>
              <w:rPr>
                <w:rFonts w:eastAsia="MS Mincho"/>
                <w:sz w:val="24"/>
                <w:lang w:eastAsia="ja-JP"/>
              </w:rPr>
              <w:t xml:space="preserve"> для осуществления выборки, вставки, обновления и удаления данных.</w:t>
            </w:r>
            <w:r>
              <w:rPr>
                <w:rFonts w:eastAsia="MS Mincho"/>
                <w:b/>
                <w:sz w:val="24"/>
                <w:lang w:eastAsia="ja-JP"/>
              </w:rPr>
              <w:t xml:space="preserve"> </w:t>
            </w:r>
          </w:p>
          <w:p w:rsidR="001874AF" w:rsidRDefault="001874AF" w:rsidP="001874AF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lang w:eastAsia="ja-JP"/>
              </w:rPr>
              <w:t xml:space="preserve"> писать запросы на </w:t>
            </w:r>
            <w:r>
              <w:rPr>
                <w:rFonts w:eastAsia="MS Mincho"/>
                <w:sz w:val="24"/>
                <w:lang w:val="en-US" w:eastAsia="ja-JP"/>
              </w:rPr>
              <w:t>SQL</w:t>
            </w:r>
            <w:r>
              <w:rPr>
                <w:rFonts w:eastAsia="MS Mincho"/>
                <w:sz w:val="24"/>
                <w:lang w:eastAsia="ja-JP"/>
              </w:rPr>
              <w:t xml:space="preserve"> для обработки финансовых данных.</w:t>
            </w:r>
          </w:p>
        </w:tc>
      </w:tr>
      <w:tr w:rsidR="001874AF" w:rsidTr="001874AF">
        <w:trPr>
          <w:trHeight w:val="983"/>
        </w:trPr>
        <w:tc>
          <w:tcPr>
            <w:tcW w:w="995" w:type="dxa"/>
            <w:vMerge/>
          </w:tcPr>
          <w:p w:rsidR="001874AF" w:rsidRDefault="001874AF" w:rsidP="001874AF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1874AF" w:rsidRDefault="001874AF" w:rsidP="001874AF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</w:p>
        </w:tc>
        <w:tc>
          <w:tcPr>
            <w:tcW w:w="2544" w:type="dxa"/>
          </w:tcPr>
          <w:p w:rsidR="001874AF" w:rsidRDefault="001874AF" w:rsidP="001874AF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2.</w:t>
            </w:r>
            <w:r>
              <w:rPr>
                <w:bCs/>
                <w:sz w:val="24"/>
              </w:rPr>
              <w:tab/>
            </w:r>
            <w:r>
              <w:rPr>
                <w:rFonts w:eastAsia="Calibri"/>
                <w:sz w:val="24"/>
                <w:szCs w:val="24"/>
              </w:rPr>
              <w:t>Демонстрирует владение профессиональными пакетами прикладных программ.</w:t>
            </w:r>
          </w:p>
        </w:tc>
        <w:tc>
          <w:tcPr>
            <w:tcW w:w="3969" w:type="dxa"/>
          </w:tcPr>
          <w:p w:rsidR="001874AF" w:rsidRDefault="001874AF" w:rsidP="001874AF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 xml:space="preserve">основные опции интерфейса СУБД </w:t>
            </w:r>
            <w:r>
              <w:rPr>
                <w:rFonts w:eastAsia="MS Mincho"/>
                <w:sz w:val="24"/>
                <w:lang w:val="en-US" w:eastAsia="ja-JP"/>
              </w:rPr>
              <w:t>PostgreSQL</w:t>
            </w:r>
            <w:r>
              <w:rPr>
                <w:rFonts w:eastAsia="MS Mincho"/>
                <w:sz w:val="24"/>
                <w:lang w:eastAsia="ja-JP"/>
              </w:rPr>
              <w:t xml:space="preserve"> и </w:t>
            </w:r>
            <w:r>
              <w:rPr>
                <w:rFonts w:eastAsia="MS Mincho"/>
                <w:sz w:val="24"/>
                <w:lang w:val="en-US" w:eastAsia="ja-JP"/>
              </w:rPr>
              <w:t>MySQL</w:t>
            </w:r>
            <w:r>
              <w:rPr>
                <w:rFonts w:eastAsia="MS Mincho"/>
                <w:sz w:val="24"/>
                <w:lang w:eastAsia="ja-JP"/>
              </w:rPr>
              <w:t>.</w:t>
            </w:r>
          </w:p>
          <w:p w:rsidR="001874AF" w:rsidRDefault="001874AF" w:rsidP="001874AF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lang w:eastAsia="ja-JP"/>
              </w:rPr>
              <w:t xml:space="preserve"> осуществлять настройки СУБД </w:t>
            </w:r>
            <w:r>
              <w:rPr>
                <w:rFonts w:eastAsia="MS Mincho"/>
                <w:sz w:val="24"/>
                <w:lang w:val="en-US" w:eastAsia="ja-JP"/>
              </w:rPr>
              <w:t>PostgreSQL</w:t>
            </w:r>
            <w:r>
              <w:rPr>
                <w:rFonts w:eastAsia="MS Mincho"/>
                <w:sz w:val="24"/>
                <w:lang w:eastAsia="ja-JP"/>
              </w:rPr>
              <w:t xml:space="preserve"> и </w:t>
            </w:r>
            <w:r>
              <w:rPr>
                <w:rFonts w:eastAsia="MS Mincho"/>
                <w:sz w:val="24"/>
                <w:lang w:val="en-US" w:eastAsia="ja-JP"/>
              </w:rPr>
              <w:t>MySQL</w:t>
            </w:r>
            <w:r>
              <w:rPr>
                <w:rFonts w:eastAsia="MS Mincho"/>
                <w:sz w:val="24"/>
                <w:lang w:eastAsia="ja-JP"/>
              </w:rPr>
              <w:t xml:space="preserve"> для эффективной обработки финансовых данных.</w:t>
            </w:r>
          </w:p>
        </w:tc>
      </w:tr>
      <w:tr w:rsidR="001874AF" w:rsidTr="001874AF">
        <w:trPr>
          <w:trHeight w:val="983"/>
        </w:trPr>
        <w:tc>
          <w:tcPr>
            <w:tcW w:w="995" w:type="dxa"/>
            <w:vMerge/>
          </w:tcPr>
          <w:p w:rsidR="001874AF" w:rsidRDefault="001874AF" w:rsidP="001874AF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1874AF" w:rsidRDefault="001874AF" w:rsidP="001874AF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</w:p>
        </w:tc>
        <w:tc>
          <w:tcPr>
            <w:tcW w:w="2544" w:type="dxa"/>
          </w:tcPr>
          <w:p w:rsidR="001874AF" w:rsidRDefault="001874AF" w:rsidP="001874AF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3.</w:t>
            </w:r>
            <w:r>
              <w:rPr>
                <w:bCs/>
                <w:sz w:val="24"/>
              </w:rPr>
              <w:tab/>
            </w:r>
            <w:r>
              <w:rPr>
                <w:rFonts w:eastAsia="Calibri"/>
                <w:sz w:val="24"/>
                <w:szCs w:val="24"/>
              </w:rPr>
              <w:t>Выбирает необходимое прикладное программное обеспечение в зависимости от решаемой задачи</w:t>
            </w:r>
          </w:p>
        </w:tc>
        <w:tc>
          <w:tcPr>
            <w:tcW w:w="3969" w:type="dxa"/>
          </w:tcPr>
          <w:p w:rsidR="001874AF" w:rsidRDefault="001874AF" w:rsidP="001874AF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фреймворки анализа требований и алгоритмы</w:t>
            </w:r>
            <w:r>
              <w:rPr>
                <w:rFonts w:eastAsia="MS Mincho"/>
                <w:b/>
                <w:sz w:val="24"/>
                <w:lang w:eastAsia="ja-JP"/>
              </w:rPr>
              <w:t xml:space="preserve"> </w:t>
            </w:r>
            <w:r>
              <w:rPr>
                <w:rFonts w:eastAsia="MS Mincho"/>
                <w:sz w:val="24"/>
                <w:lang w:eastAsia="ja-JP"/>
              </w:rPr>
              <w:t>выявления предпочитаемых требований к прикладному программному обеспечению.</w:t>
            </w:r>
          </w:p>
          <w:p w:rsidR="001874AF" w:rsidRDefault="001874AF" w:rsidP="001874AF">
            <w:pPr>
              <w:widowControl w:val="0"/>
              <w:ind w:right="119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lang w:eastAsia="ja-JP"/>
              </w:rPr>
              <w:t xml:space="preserve"> использовать необходимые фреймворки и алгоритмы для выявления требований к прикладному программному обеспечению и их анализа</w:t>
            </w:r>
            <w:r>
              <w:rPr>
                <w:rFonts w:eastAsia="MS Mincho"/>
                <w:b/>
                <w:sz w:val="24"/>
                <w:lang w:eastAsia="ja-JP"/>
              </w:rPr>
              <w:t>.</w:t>
            </w:r>
          </w:p>
        </w:tc>
      </w:tr>
      <w:tr w:rsidR="001874AF" w:rsidTr="001874AF">
        <w:trPr>
          <w:trHeight w:val="983"/>
        </w:trPr>
        <w:tc>
          <w:tcPr>
            <w:tcW w:w="995" w:type="dxa"/>
            <w:vMerge/>
          </w:tcPr>
          <w:p w:rsidR="001874AF" w:rsidRDefault="001874AF" w:rsidP="001874AF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1874AF" w:rsidRDefault="001874AF" w:rsidP="001874AF">
            <w:pPr>
              <w:widowControl w:val="0"/>
              <w:tabs>
                <w:tab w:val="left" w:pos="540"/>
              </w:tabs>
              <w:jc w:val="both"/>
              <w:rPr>
                <w:sz w:val="24"/>
              </w:rPr>
            </w:pPr>
          </w:p>
        </w:tc>
        <w:tc>
          <w:tcPr>
            <w:tcW w:w="2544" w:type="dxa"/>
          </w:tcPr>
          <w:p w:rsidR="001874AF" w:rsidRDefault="001874AF" w:rsidP="001874AF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4.</w:t>
            </w:r>
            <w:r>
              <w:rPr>
                <w:bCs/>
                <w:sz w:val="24"/>
              </w:rPr>
              <w:tab/>
            </w:r>
            <w:r>
              <w:rPr>
                <w:rFonts w:eastAsia="Calibri"/>
                <w:sz w:val="24"/>
                <w:szCs w:val="24"/>
              </w:rPr>
              <w:t>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969" w:type="dxa"/>
          </w:tcPr>
          <w:p w:rsidR="001874AF" w:rsidRDefault="001874AF" w:rsidP="001874AF">
            <w:pPr>
              <w:widowControl w:val="0"/>
              <w:ind w:right="119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цифровые решения для визуализации аналитической финансовой информации.</w:t>
            </w:r>
          </w:p>
          <w:p w:rsidR="001874AF" w:rsidRDefault="001874AF" w:rsidP="001874AF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lang w:eastAsia="ja-JP"/>
              </w:rPr>
              <w:t xml:space="preserve"> использовать средства визуализации для формирования аналитических финансовых дашбордов.</w:t>
            </w:r>
          </w:p>
        </w:tc>
      </w:tr>
      <w:tr w:rsidR="001874AF" w:rsidTr="001874AF">
        <w:trPr>
          <w:trHeight w:val="1132"/>
        </w:trPr>
        <w:tc>
          <w:tcPr>
            <w:tcW w:w="995" w:type="dxa"/>
            <w:vMerge w:val="restart"/>
          </w:tcPr>
          <w:p w:rsidR="001874AF" w:rsidRDefault="001874AF" w:rsidP="001874AF">
            <w:pPr>
              <w:widowControl w:val="0"/>
              <w:tabs>
                <w:tab w:val="left" w:pos="540"/>
              </w:tabs>
              <w:rPr>
                <w:rFonts w:eastAsia="MS Mincho"/>
                <w:b/>
                <w:color w:val="00000A"/>
                <w:sz w:val="24"/>
                <w:lang w:eastAsia="ja-JP"/>
              </w:rPr>
            </w:pPr>
            <w:r>
              <w:rPr>
                <w:rFonts w:eastAsia="MS Mincho"/>
                <w:b/>
                <w:color w:val="00000A"/>
                <w:sz w:val="24"/>
                <w:lang w:eastAsia="ja-JP"/>
              </w:rPr>
              <w:lastRenderedPageBreak/>
              <w:t>ПКП-2</w:t>
            </w:r>
          </w:p>
        </w:tc>
        <w:tc>
          <w:tcPr>
            <w:tcW w:w="2268" w:type="dxa"/>
            <w:vMerge w:val="restart"/>
          </w:tcPr>
          <w:p w:rsidR="001874AF" w:rsidRDefault="001874AF" w:rsidP="001874AF">
            <w:pPr>
              <w:widowControl w:val="0"/>
              <w:tabs>
                <w:tab w:val="left" w:pos="540"/>
              </w:tabs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sz w:val="24"/>
                <w:szCs w:val="24"/>
              </w:rPr>
              <w:t>Способность использовать финансовые технологии для развития и повышения эффективности деятельности субъектов финансового рынка</w:t>
            </w:r>
          </w:p>
        </w:tc>
        <w:tc>
          <w:tcPr>
            <w:tcW w:w="2544" w:type="dxa"/>
          </w:tcPr>
          <w:p w:rsidR="001874AF" w:rsidRDefault="001874AF" w:rsidP="001874AF">
            <w:pPr>
              <w:pStyle w:val="aff3"/>
              <w:widowControl w:val="0"/>
              <w:suppressAutoHyphens/>
              <w:ind w:left="0"/>
            </w:pPr>
            <w:r>
              <w:t>1.</w:t>
            </w:r>
            <w:r>
              <w:tab/>
            </w:r>
            <w:r>
              <w:rPr>
                <w:rFonts w:eastAsia="Calibri"/>
              </w:rPr>
              <w:t>Демонстрирует знание финансовых технологий при разработке предложений по их использованию в деятельности субъектов финансового рынка.</w:t>
            </w:r>
          </w:p>
        </w:tc>
        <w:tc>
          <w:tcPr>
            <w:tcW w:w="3969" w:type="dxa"/>
          </w:tcPr>
          <w:p w:rsidR="001874AF" w:rsidRDefault="001874AF" w:rsidP="001874A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информационные финансовые технологии, использующие </w:t>
            </w:r>
            <w:r>
              <w:rPr>
                <w:sz w:val="24"/>
                <w:szCs w:val="24"/>
                <w:lang w:val="en-US"/>
              </w:rPr>
              <w:t>SQL</w:t>
            </w:r>
            <w:r>
              <w:rPr>
                <w:sz w:val="24"/>
                <w:szCs w:val="24"/>
              </w:rPr>
              <w:t xml:space="preserve"> СУБД.</w:t>
            </w:r>
          </w:p>
          <w:p w:rsidR="001874AF" w:rsidRDefault="001874AF" w:rsidP="001874A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использовать информационные финансовые технологии для организации </w:t>
            </w:r>
            <w:r>
              <w:rPr>
                <w:sz w:val="24"/>
                <w:szCs w:val="24"/>
                <w:lang w:val="en-US"/>
              </w:rPr>
              <w:t>SQL</w:t>
            </w:r>
            <w:r>
              <w:rPr>
                <w:sz w:val="24"/>
                <w:szCs w:val="24"/>
              </w:rPr>
              <w:t>-запросов с целью построения аналитической отчетности.</w:t>
            </w:r>
          </w:p>
        </w:tc>
      </w:tr>
      <w:tr w:rsidR="001874AF" w:rsidTr="001874AF">
        <w:trPr>
          <w:trHeight w:val="1132"/>
        </w:trPr>
        <w:tc>
          <w:tcPr>
            <w:tcW w:w="995" w:type="dxa"/>
            <w:vMerge/>
          </w:tcPr>
          <w:p w:rsidR="001874AF" w:rsidRDefault="001874AF" w:rsidP="001874AF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1874AF" w:rsidRDefault="001874AF" w:rsidP="001874AF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44" w:type="dxa"/>
          </w:tcPr>
          <w:p w:rsidR="001874AF" w:rsidRDefault="001874AF" w:rsidP="001874AF">
            <w:pPr>
              <w:widowControl w:val="0"/>
              <w:jc w:val="both"/>
              <w:rPr>
                <w:rFonts w:eastAsia="MS Mincho"/>
                <w:color w:val="00000A"/>
                <w:sz w:val="24"/>
                <w:lang w:eastAsia="ja-JP"/>
              </w:rPr>
            </w:pPr>
            <w:r>
              <w:rPr>
                <w:sz w:val="24"/>
              </w:rPr>
              <w:t xml:space="preserve">2. </w:t>
            </w:r>
            <w:r>
              <w:rPr>
                <w:rFonts w:eastAsia="Calibri"/>
                <w:sz w:val="24"/>
                <w:szCs w:val="24"/>
              </w:rPr>
              <w:t>Выявляет проблемы использования финансовых технологий на финансовых рынках и разрабатывает рекомендации по их преодолению.</w:t>
            </w:r>
          </w:p>
        </w:tc>
        <w:tc>
          <w:tcPr>
            <w:tcW w:w="3969" w:type="dxa"/>
          </w:tcPr>
          <w:p w:rsidR="001874AF" w:rsidRDefault="001874AF" w:rsidP="001874A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методы сбора и анализа требований, нотации описания бизнес- процессов.</w:t>
            </w:r>
          </w:p>
          <w:p w:rsidR="001874AF" w:rsidRDefault="001874AF" w:rsidP="001874AF">
            <w:pPr>
              <w:widowControl w:val="0"/>
              <w:jc w:val="both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формализовывать требования, формировать модели бизнес-процессов.</w:t>
            </w:r>
          </w:p>
        </w:tc>
      </w:tr>
      <w:tr w:rsidR="001874AF" w:rsidTr="001874AF">
        <w:trPr>
          <w:trHeight w:val="70"/>
        </w:trPr>
        <w:tc>
          <w:tcPr>
            <w:tcW w:w="9776" w:type="dxa"/>
            <w:gridSpan w:val="4"/>
          </w:tcPr>
          <w:p w:rsidR="001874AF" w:rsidRDefault="001874AF" w:rsidP="001874AF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ОП «Экономики и финансы»,</w:t>
            </w:r>
            <w:r>
              <w:t xml:space="preserve"> </w:t>
            </w:r>
            <w:r>
              <w:rPr>
                <w:b/>
                <w:sz w:val="24"/>
              </w:rPr>
              <w:t>Профиль: «Финансовые рынки и финтех», 2022, 2023 г.</w:t>
            </w:r>
            <w:r w:rsidR="007F591D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п.</w:t>
            </w:r>
            <w:r w:rsidR="004C7CA0">
              <w:rPr>
                <w:b/>
                <w:sz w:val="24"/>
              </w:rPr>
              <w:t xml:space="preserve"> и далее</w:t>
            </w:r>
            <w:bookmarkStart w:id="10" w:name="_GoBack"/>
            <w:bookmarkEnd w:id="10"/>
          </w:p>
        </w:tc>
      </w:tr>
      <w:tr w:rsidR="001874AF" w:rsidTr="001874AF">
        <w:trPr>
          <w:trHeight w:val="1132"/>
        </w:trPr>
        <w:tc>
          <w:tcPr>
            <w:tcW w:w="995" w:type="dxa"/>
            <w:vMerge w:val="restart"/>
          </w:tcPr>
          <w:p w:rsidR="001874AF" w:rsidRDefault="001874AF" w:rsidP="001874AF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УК-15</w:t>
            </w:r>
          </w:p>
        </w:tc>
        <w:tc>
          <w:tcPr>
            <w:tcW w:w="2268" w:type="dxa"/>
            <w:vMerge w:val="restart"/>
          </w:tcPr>
          <w:p w:rsidR="001874AF" w:rsidRDefault="001874AF" w:rsidP="001874A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 </w:t>
            </w:r>
          </w:p>
          <w:p w:rsidR="001874AF" w:rsidRDefault="001874AF" w:rsidP="001874AF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44" w:type="dxa"/>
          </w:tcPr>
          <w:p w:rsidR="001874AF" w:rsidRDefault="001874AF" w:rsidP="001874AF">
            <w:pPr>
              <w:widowControl w:val="0"/>
              <w:tabs>
                <w:tab w:val="left" w:pos="540"/>
              </w:tabs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ab/>
              <w:t xml:space="preserve"> 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</w:tc>
        <w:tc>
          <w:tcPr>
            <w:tcW w:w="3969" w:type="dxa"/>
          </w:tcPr>
          <w:p w:rsidR="001874AF" w:rsidRDefault="001874AF" w:rsidP="001874AF">
            <w:pPr>
              <w:widowControl w:val="0"/>
              <w:ind w:right="119"/>
              <w:jc w:val="both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 xml:space="preserve">функции </w:t>
            </w:r>
            <w:r>
              <w:rPr>
                <w:rFonts w:eastAsia="MS Mincho"/>
                <w:sz w:val="24"/>
                <w:lang w:val="en-US" w:eastAsia="ja-JP"/>
              </w:rPr>
              <w:t>SQL</w:t>
            </w:r>
            <w:r>
              <w:rPr>
                <w:rFonts w:eastAsia="MS Mincho"/>
                <w:sz w:val="24"/>
                <w:lang w:eastAsia="ja-JP"/>
              </w:rPr>
              <w:t xml:space="preserve"> для работы со строковыми переменными.</w:t>
            </w:r>
          </w:p>
          <w:p w:rsidR="001874AF" w:rsidRDefault="001874AF" w:rsidP="001874AF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lang w:eastAsia="ja-JP"/>
              </w:rPr>
              <w:t xml:space="preserve"> использовать </w:t>
            </w:r>
            <w:r>
              <w:rPr>
                <w:rFonts w:eastAsia="MS Mincho"/>
                <w:sz w:val="24"/>
                <w:lang w:val="en-US" w:eastAsia="ja-JP"/>
              </w:rPr>
              <w:t>SQL</w:t>
            </w:r>
            <w:r>
              <w:rPr>
                <w:rFonts w:eastAsia="MS Mincho"/>
                <w:sz w:val="24"/>
                <w:lang w:eastAsia="ja-JP"/>
              </w:rPr>
              <w:t xml:space="preserve"> функции для обработки строковых данных с целью поиска текстовой информации.</w:t>
            </w:r>
          </w:p>
        </w:tc>
      </w:tr>
      <w:tr w:rsidR="001874AF" w:rsidTr="001874AF">
        <w:trPr>
          <w:trHeight w:val="1132"/>
        </w:trPr>
        <w:tc>
          <w:tcPr>
            <w:tcW w:w="995" w:type="dxa"/>
            <w:vMerge/>
          </w:tcPr>
          <w:p w:rsidR="001874AF" w:rsidRDefault="001874AF" w:rsidP="001874AF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1874AF" w:rsidRDefault="001874AF" w:rsidP="001874AF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44" w:type="dxa"/>
          </w:tcPr>
          <w:p w:rsidR="001874AF" w:rsidRDefault="001874AF" w:rsidP="001874AF">
            <w:pPr>
              <w:widowControl w:val="0"/>
              <w:jc w:val="both"/>
              <w:rPr>
                <w:sz w:val="24"/>
              </w:rPr>
            </w:pPr>
            <w:r>
              <w:rPr>
                <w:bCs/>
                <w:sz w:val="24"/>
              </w:rPr>
              <w:t>2.</w:t>
            </w:r>
            <w:r>
              <w:rPr>
                <w:bCs/>
                <w:sz w:val="24"/>
              </w:rPr>
              <w:tab/>
              <w:t>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</w:tc>
        <w:tc>
          <w:tcPr>
            <w:tcW w:w="3969" w:type="dxa"/>
          </w:tcPr>
          <w:p w:rsidR="001874AF" w:rsidRDefault="001874AF" w:rsidP="001874AF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val="en-US" w:eastAsia="ja-JP"/>
              </w:rPr>
              <w:t>Waterfall</w:t>
            </w:r>
            <w:r>
              <w:rPr>
                <w:rFonts w:eastAsia="MS Mincho"/>
                <w:sz w:val="24"/>
                <w:lang w:eastAsia="ja-JP"/>
              </w:rPr>
              <w:t xml:space="preserve"> и </w:t>
            </w:r>
            <w:r>
              <w:rPr>
                <w:rFonts w:eastAsia="MS Mincho"/>
                <w:sz w:val="24"/>
                <w:lang w:val="en-US" w:eastAsia="ja-JP"/>
              </w:rPr>
              <w:t>Agile</w:t>
            </w:r>
            <w:r>
              <w:rPr>
                <w:rFonts w:eastAsia="MS Mincho"/>
                <w:sz w:val="24"/>
                <w:lang w:eastAsia="ja-JP"/>
              </w:rPr>
              <w:t xml:space="preserve"> методологии для организации работы </w:t>
            </w:r>
            <w:r>
              <w:rPr>
                <w:rFonts w:eastAsia="MS Mincho"/>
                <w:sz w:val="24"/>
                <w:lang w:val="en-US" w:eastAsia="ja-JP"/>
              </w:rPr>
              <w:t>SQL</w:t>
            </w:r>
            <w:r>
              <w:rPr>
                <w:rFonts w:eastAsia="MS Mincho"/>
                <w:sz w:val="24"/>
                <w:lang w:eastAsia="ja-JP"/>
              </w:rPr>
              <w:t>-разработчиков.</w:t>
            </w:r>
          </w:p>
          <w:p w:rsidR="001874AF" w:rsidRDefault="001874AF" w:rsidP="001874AF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lang w:eastAsia="ja-JP"/>
              </w:rPr>
              <w:t xml:space="preserve"> формализовать техническое задание на разработку базы данных согласно ГОСТ 34.602-2020.</w:t>
            </w:r>
          </w:p>
        </w:tc>
      </w:tr>
      <w:tr w:rsidR="001874AF" w:rsidTr="001874AF">
        <w:trPr>
          <w:trHeight w:val="1132"/>
        </w:trPr>
        <w:tc>
          <w:tcPr>
            <w:tcW w:w="995" w:type="dxa"/>
            <w:vMerge/>
          </w:tcPr>
          <w:p w:rsidR="001874AF" w:rsidRDefault="001874AF" w:rsidP="001874AF">
            <w:pPr>
              <w:widowControl w:val="0"/>
              <w:tabs>
                <w:tab w:val="left" w:pos="540"/>
              </w:tabs>
              <w:rPr>
                <w:rFonts w:eastAsia="MS Mincho"/>
                <w:b/>
                <w:sz w:val="24"/>
                <w:lang w:eastAsia="ja-JP"/>
              </w:rPr>
            </w:pPr>
          </w:p>
        </w:tc>
        <w:tc>
          <w:tcPr>
            <w:tcW w:w="2268" w:type="dxa"/>
            <w:vMerge/>
          </w:tcPr>
          <w:p w:rsidR="001874AF" w:rsidRDefault="001874AF" w:rsidP="001874AF">
            <w:pPr>
              <w:widowControl w:val="0"/>
              <w:tabs>
                <w:tab w:val="left" w:pos="1418"/>
                <w:tab w:val="right" w:leader="underscore" w:pos="8505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544" w:type="dxa"/>
          </w:tcPr>
          <w:p w:rsidR="001874AF" w:rsidRDefault="001874AF" w:rsidP="001874AF">
            <w:pPr>
              <w:widowControl w:val="0"/>
              <w:jc w:val="both"/>
              <w:rPr>
                <w:sz w:val="24"/>
              </w:rPr>
            </w:pPr>
            <w:r>
              <w:rPr>
                <w:bCs/>
                <w:sz w:val="24"/>
              </w:rPr>
              <w:t>3.  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3969" w:type="dxa"/>
          </w:tcPr>
          <w:p w:rsidR="001874AF" w:rsidRDefault="001874AF" w:rsidP="001874AF">
            <w:pPr>
              <w:widowControl w:val="0"/>
              <w:ind w:right="119"/>
              <w:jc w:val="both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методы анализа требований к информационным решениям на основе баз данных.</w:t>
            </w:r>
          </w:p>
          <w:p w:rsidR="001874AF" w:rsidRDefault="001874AF" w:rsidP="001874AF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использовать методы анализа требований при выборе информационных систем.</w:t>
            </w:r>
          </w:p>
        </w:tc>
      </w:tr>
    </w:tbl>
    <w:p w:rsidR="00F15FC0" w:rsidRDefault="00F15FC0">
      <w:bookmarkStart w:id="11" w:name="_Toc3559571821"/>
      <w:bookmarkStart w:id="12" w:name="_Toc3541654441"/>
      <w:bookmarkEnd w:id="11"/>
      <w:bookmarkEnd w:id="12"/>
    </w:p>
    <w:p w:rsidR="00F15FC0" w:rsidRDefault="00F15FC0"/>
    <w:p w:rsidR="00F15FC0" w:rsidRDefault="00FC0C3F">
      <w:pPr>
        <w:pStyle w:val="1"/>
        <w:numPr>
          <w:ilvl w:val="0"/>
          <w:numId w:val="0"/>
        </w:num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Место дисциплины в структуре образовательной программы</w:t>
      </w:r>
    </w:p>
    <w:p w:rsidR="00F15FC0" w:rsidRDefault="00FC0C3F">
      <w:pPr>
        <w:pStyle w:val="af3"/>
        <w:spacing w:before="4"/>
        <w:ind w:right="369" w:firstLine="709"/>
        <w:jc w:val="both"/>
        <w:rPr>
          <w:color w:val="000000"/>
          <w:szCs w:val="28"/>
        </w:rPr>
      </w:pPr>
      <w:r>
        <w:t>Дисциплина «Системы управления финтех-данными (реляционные базы данных и SQL)» относится к профилю «Финансовые рынки и финтех</w:t>
      </w:r>
      <w:r w:rsidR="001874AF">
        <w:t>» ОП</w:t>
      </w:r>
      <w:r>
        <w:t xml:space="preserve"> «Экономика и финансы», направления подготовки 38.03.01 «Экономика».</w:t>
      </w:r>
      <w:r>
        <w:rPr>
          <w:szCs w:val="28"/>
          <w:lang w:eastAsia="en-US"/>
        </w:rPr>
        <w:t xml:space="preserve"> </w:t>
      </w:r>
    </w:p>
    <w:p w:rsidR="00F15FC0" w:rsidRDefault="00F15FC0">
      <w:pPr>
        <w:suppressAutoHyphens/>
        <w:jc w:val="both"/>
        <w:rPr>
          <w:szCs w:val="28"/>
        </w:rPr>
      </w:pPr>
    </w:p>
    <w:p w:rsidR="00F15FC0" w:rsidRDefault="00FC0C3F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Toc355957184"/>
      <w:bookmarkStart w:id="14" w:name="_Toc354165446"/>
      <w:bookmarkStart w:id="15" w:name="_Toc500499430"/>
      <w:bookmarkStart w:id="16" w:name="_Toc25058491"/>
      <w:bookmarkEnd w:id="13"/>
      <w:bookmarkEnd w:id="14"/>
      <w:r>
        <w:rPr>
          <w:rFonts w:ascii="Times New Roman" w:hAnsi="Times New Roman" w:cs="Times New Roman"/>
          <w:sz w:val="28"/>
          <w:szCs w:val="28"/>
        </w:rPr>
        <w:t xml:space="preserve">4. </w:t>
      </w:r>
      <w:bookmarkEnd w:id="15"/>
      <w:bookmarkEnd w:id="16"/>
      <w:r>
        <w:rPr>
          <w:rFonts w:ascii="Times New Roman" w:hAnsi="Times New Roman" w:cs="Times New Roman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F15FC0" w:rsidRDefault="00FC0C3F">
      <w:pPr>
        <w:pStyle w:val="Style353"/>
        <w:widowControl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2</w:t>
      </w:r>
    </w:p>
    <w:tbl>
      <w:tblPr>
        <w:tblW w:w="9776" w:type="dxa"/>
        <w:tblLayout w:type="fixed"/>
        <w:tblLook w:val="01E0" w:firstRow="1" w:lastRow="1" w:firstColumn="1" w:lastColumn="1" w:noHBand="0" w:noVBand="0"/>
      </w:tblPr>
      <w:tblGrid>
        <w:gridCol w:w="4102"/>
        <w:gridCol w:w="2973"/>
        <w:gridCol w:w="2701"/>
      </w:tblGrid>
      <w:tr w:rsidR="00F15FC0">
        <w:trPr>
          <w:trHeight w:val="572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FC0" w:rsidRDefault="00FC0C3F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  <w:p w:rsidR="00F15FC0" w:rsidRDefault="00F15FC0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FC0" w:rsidRDefault="00FC0C3F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Всего</w:t>
            </w:r>
          </w:p>
          <w:p w:rsidR="00F15FC0" w:rsidRDefault="00FC0C3F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 xml:space="preserve"> (в з/ед. и часах)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FC0" w:rsidRDefault="00FC0C3F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Семестр 6</w:t>
            </w:r>
          </w:p>
          <w:p w:rsidR="00F15FC0" w:rsidRDefault="00FC0C3F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 xml:space="preserve"> (в часах)</w:t>
            </w:r>
          </w:p>
        </w:tc>
      </w:tr>
      <w:tr w:rsidR="00F15FC0">
        <w:trPr>
          <w:trHeight w:val="30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FC0" w:rsidRDefault="00FC0C3F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FC0" w:rsidRDefault="00FC0C3F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/108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FC0" w:rsidRDefault="00FC0C3F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F15FC0">
        <w:trPr>
          <w:trHeight w:val="30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FC0" w:rsidRDefault="00FC0C3F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FC0" w:rsidRDefault="00FC0C3F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FC0" w:rsidRDefault="00FC0C3F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</w:tr>
      <w:tr w:rsidR="00F15FC0">
        <w:trPr>
          <w:trHeight w:val="251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FC0" w:rsidRDefault="00FC0C3F">
            <w:pPr>
              <w:widowControl w:val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FC0" w:rsidRDefault="00FC0C3F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52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FC0" w:rsidRDefault="00FC0C3F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52</w:t>
            </w:r>
          </w:p>
        </w:tc>
      </w:tr>
      <w:tr w:rsidR="00F15FC0">
        <w:trPr>
          <w:trHeight w:val="25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FC0" w:rsidRDefault="00FC0C3F">
            <w:pPr>
              <w:widowControl w:val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FC0" w:rsidRDefault="00FC0C3F">
            <w:pPr>
              <w:widowControl w:val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</w:rPr>
              <w:t>56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FC0" w:rsidRDefault="00FC0C3F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56</w:t>
            </w:r>
          </w:p>
        </w:tc>
      </w:tr>
      <w:tr w:rsidR="00F15FC0">
        <w:trPr>
          <w:trHeight w:val="285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FC0" w:rsidRDefault="00FC0C3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FC0" w:rsidRDefault="00FC0C3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FC0" w:rsidRDefault="00FC0C3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F15FC0">
        <w:trPr>
          <w:trHeight w:val="528"/>
        </w:trPr>
        <w:tc>
          <w:tcPr>
            <w:tcW w:w="4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FC0" w:rsidRDefault="00FC0C3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FC0" w:rsidRDefault="00FC0C3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FC0" w:rsidRDefault="00FC0C3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F15FC0" w:rsidRDefault="00F15FC0">
      <w:pPr>
        <w:jc w:val="right"/>
        <w:rPr>
          <w:szCs w:val="28"/>
        </w:rPr>
      </w:pPr>
    </w:p>
    <w:p w:rsidR="00F15FC0" w:rsidRDefault="00FC0C3F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Toc25058492"/>
      <w:bookmarkStart w:id="18" w:name="_Toc500499431"/>
      <w:bookmarkStart w:id="19" w:name="_Toc417973960"/>
      <w:r>
        <w:rPr>
          <w:rFonts w:ascii="Times New Roman" w:hAnsi="Times New Roman" w:cs="Times New Roman"/>
          <w:sz w:val="28"/>
          <w:szCs w:val="28"/>
        </w:rPr>
        <w:t>5. Содержание дисциплины, структурированное по темам (разделам)</w:t>
      </w:r>
      <w:r>
        <w:rPr>
          <w:rFonts w:ascii="Times New Roman" w:hAnsi="Times New Roman" w:cs="Times New Roman"/>
          <w:sz w:val="28"/>
          <w:szCs w:val="28"/>
        </w:rPr>
        <w:br/>
        <w:t xml:space="preserve"> дисциплины с указанием их объемов (в академических часах) </w:t>
      </w:r>
      <w:r>
        <w:rPr>
          <w:rFonts w:ascii="Times New Roman" w:hAnsi="Times New Roman" w:cs="Times New Roman"/>
          <w:sz w:val="28"/>
          <w:szCs w:val="28"/>
        </w:rPr>
        <w:br/>
        <w:t>и видов учебных занятий</w:t>
      </w:r>
      <w:bookmarkEnd w:id="17"/>
      <w:bookmarkEnd w:id="18"/>
      <w:bookmarkEnd w:id="19"/>
    </w:p>
    <w:p w:rsidR="00F15FC0" w:rsidRDefault="00F15FC0">
      <w:pPr>
        <w:ind w:firstLine="709"/>
      </w:pPr>
    </w:p>
    <w:p w:rsidR="00F15FC0" w:rsidRDefault="00FC0C3F">
      <w:pPr>
        <w:pStyle w:val="2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</w:rPr>
      </w:pPr>
      <w:bookmarkStart w:id="20" w:name="_Toc25058493"/>
      <w:bookmarkStart w:id="21" w:name="_Toc500499432"/>
      <w:r>
        <w:rPr>
          <w:rFonts w:ascii="Times New Roman" w:hAnsi="Times New Roman" w:cs="Times New Roman"/>
        </w:rPr>
        <w:t>5.1. Содержание дисциплины</w:t>
      </w:r>
      <w:bookmarkEnd w:id="20"/>
      <w:bookmarkEnd w:id="21"/>
    </w:p>
    <w:p w:rsidR="00F15FC0" w:rsidRDefault="00FC0C3F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Тема 1. Финтех-данные: современные тренды.</w:t>
      </w:r>
    </w:p>
    <w:p w:rsidR="00F15FC0" w:rsidRDefault="00FC0C3F">
      <w:pPr>
        <w:tabs>
          <w:tab w:val="left" w:pos="7938"/>
        </w:tabs>
        <w:ind w:firstLine="709"/>
        <w:jc w:val="both"/>
        <w:rPr>
          <w:szCs w:val="28"/>
        </w:rPr>
      </w:pPr>
      <w:r>
        <w:rPr>
          <w:szCs w:val="28"/>
        </w:rPr>
        <w:t>Понятие «Финтех». Прикладное развитие цифровых технологий в финансовой отрасли. Роль данных в Финтех. Базы данных: реляционные, иерархические объектно-ориентированные. Основные понятия теории баз данных. Математические основы реляционных базы данных. Схемы данных. Файл-серверная и клиент-серверная архитектура баз данных. Понятие о транзакциях.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szCs w:val="28"/>
        </w:rPr>
        <w:t>Базы данных в микросервисной архитектуре.</w:t>
      </w:r>
    </w:p>
    <w:p w:rsidR="00F15FC0" w:rsidRDefault="00F15FC0">
      <w:pPr>
        <w:ind w:firstLine="709"/>
        <w:jc w:val="both"/>
        <w:rPr>
          <w:szCs w:val="28"/>
        </w:rPr>
      </w:pPr>
    </w:p>
    <w:p w:rsidR="00F15FC0" w:rsidRDefault="00FC0C3F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 xml:space="preserve">Тема 2. Основы </w:t>
      </w:r>
      <w:r>
        <w:rPr>
          <w:b/>
          <w:szCs w:val="28"/>
          <w:lang w:val="en-US"/>
        </w:rPr>
        <w:t>SQL</w:t>
      </w:r>
      <w:r>
        <w:rPr>
          <w:b/>
          <w:szCs w:val="28"/>
        </w:rPr>
        <w:t xml:space="preserve"> (язык структурированных запросов).</w:t>
      </w:r>
    </w:p>
    <w:p w:rsidR="00F15FC0" w:rsidRDefault="00FC0C3F">
      <w:pPr>
        <w:tabs>
          <w:tab w:val="left" w:pos="7938"/>
        </w:tabs>
        <w:ind w:firstLine="709"/>
        <w:jc w:val="both"/>
        <w:rPr>
          <w:szCs w:val="28"/>
        </w:rPr>
      </w:pPr>
      <w:r>
        <w:rPr>
          <w:szCs w:val="28"/>
        </w:rPr>
        <w:t>Основные операторы SQL (SELECT, INSERT, UPDATE, DELETE), примеры SQL-запросов. Использование в операторе SELEСЕT объединения нескольких таблиц с помощью оператора JOIN. Примеры правого (RIGHT) и левого объединения (LEFT). Проблемы при использовании этого оператора при объединении нескольких таблиц. Использование представлений (VIEW).  Использование условия WHERE в операторе SELECT, возможности и примеры. Вложенные запросы – примеры, варианты использования. Работа со строковыми полями. Конвертация полей типа «DATA».</w:t>
      </w:r>
    </w:p>
    <w:p w:rsidR="00F15FC0" w:rsidRDefault="00F15FC0">
      <w:pPr>
        <w:ind w:firstLine="709"/>
        <w:jc w:val="both"/>
        <w:rPr>
          <w:szCs w:val="28"/>
        </w:rPr>
      </w:pPr>
    </w:p>
    <w:p w:rsidR="00F15FC0" w:rsidRDefault="00FC0C3F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 xml:space="preserve">Тема 3. Анализ финтех-данных с помощью </w:t>
      </w:r>
      <w:r>
        <w:rPr>
          <w:b/>
          <w:szCs w:val="28"/>
          <w:lang w:val="en-US"/>
        </w:rPr>
        <w:t>SQL</w:t>
      </w:r>
    </w:p>
    <w:p w:rsidR="00F15FC0" w:rsidRDefault="00FC0C3F">
      <w:pPr>
        <w:ind w:firstLine="709"/>
        <w:jc w:val="both"/>
        <w:rPr>
          <w:szCs w:val="28"/>
        </w:rPr>
      </w:pPr>
      <w:r>
        <w:rPr>
          <w:szCs w:val="28"/>
        </w:rPr>
        <w:t xml:space="preserve">Операторы агрегации в запросах SELECT – основные понятия. Использование операторов агрегации в условии WHERE, вложенных запросах. Проблемы использования операторов агрегации при объединении таблиц оператором JOIN. Оператор </w:t>
      </w:r>
      <w:r>
        <w:rPr>
          <w:szCs w:val="28"/>
          <w:lang w:val="en-US"/>
        </w:rPr>
        <w:t>HAVING</w:t>
      </w:r>
      <w:r>
        <w:rPr>
          <w:szCs w:val="28"/>
        </w:rPr>
        <w:t xml:space="preserve"> и оконные функции. Преобразование данных в процедурах </w:t>
      </w:r>
      <w:r>
        <w:rPr>
          <w:szCs w:val="28"/>
          <w:lang w:val="en-US"/>
        </w:rPr>
        <w:t>ETL</w:t>
      </w:r>
      <w:r>
        <w:rPr>
          <w:szCs w:val="28"/>
        </w:rPr>
        <w:t>. Использование хранимых на сервере процедур в формировании финансовых отчетов.</w:t>
      </w:r>
    </w:p>
    <w:p w:rsidR="00F15FC0" w:rsidRDefault="00F15FC0">
      <w:pPr>
        <w:ind w:firstLine="709"/>
        <w:jc w:val="both"/>
        <w:rPr>
          <w:b/>
          <w:i/>
          <w:iCs/>
          <w:szCs w:val="28"/>
        </w:rPr>
      </w:pPr>
    </w:p>
    <w:p w:rsidR="00F15FC0" w:rsidRDefault="00FC0C3F">
      <w:pPr>
        <w:pStyle w:val="2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  <w:bCs w:val="0"/>
        </w:rPr>
      </w:pPr>
      <w:bookmarkStart w:id="22" w:name="_Toc25058494"/>
      <w:bookmarkStart w:id="23" w:name="_Toc500499433"/>
      <w:r>
        <w:rPr>
          <w:rFonts w:ascii="Times New Roman" w:hAnsi="Times New Roman" w:cs="Times New Roman"/>
          <w:bCs w:val="0"/>
        </w:rPr>
        <w:t xml:space="preserve">5.2. </w:t>
      </w:r>
      <w:proofErr w:type="spellStart"/>
      <w:r>
        <w:rPr>
          <w:rFonts w:ascii="Times New Roman" w:hAnsi="Times New Roman" w:cs="Times New Roman"/>
          <w:bCs w:val="0"/>
        </w:rPr>
        <w:t>Учебно</w:t>
      </w:r>
      <w:proofErr w:type="spellEnd"/>
      <w:r>
        <w:rPr>
          <w:rFonts w:ascii="Times New Roman" w:hAnsi="Times New Roman" w:cs="Times New Roman"/>
          <w:bCs w:val="0"/>
        </w:rPr>
        <w:t xml:space="preserve"> - тематический план</w:t>
      </w:r>
      <w:bookmarkEnd w:id="22"/>
      <w:bookmarkEnd w:id="23"/>
    </w:p>
    <w:p w:rsidR="00F15FC0" w:rsidRDefault="00F15FC0">
      <w:pPr>
        <w:ind w:firstLine="709"/>
      </w:pPr>
    </w:p>
    <w:p w:rsidR="00F15FC0" w:rsidRDefault="00FC0C3F">
      <w:pPr>
        <w:pStyle w:val="Style353"/>
        <w:widowControl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Таблица 3</w:t>
      </w:r>
    </w:p>
    <w:tbl>
      <w:tblPr>
        <w:tblW w:w="9732" w:type="dxa"/>
        <w:tblInd w:w="4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8"/>
        <w:gridCol w:w="2977"/>
        <w:gridCol w:w="994"/>
        <w:gridCol w:w="1134"/>
        <w:gridCol w:w="1277"/>
        <w:gridCol w:w="1132"/>
        <w:gridCol w:w="1700"/>
      </w:tblGrid>
      <w:tr w:rsidR="00F15FC0">
        <w:trPr>
          <w:trHeight w:hRule="exact" w:val="434"/>
        </w:trPr>
        <w:tc>
          <w:tcPr>
            <w:tcW w:w="5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387"/>
              <w:jc w:val="center"/>
              <w:rPr>
                <w:rStyle w:val="FontStyle681"/>
              </w:rPr>
            </w:pPr>
            <w:r>
              <w:rPr>
                <w:rStyle w:val="FontStyle681"/>
              </w:rPr>
              <w:t>№</w:t>
            </w:r>
          </w:p>
          <w:p w:rsidR="00F15FC0" w:rsidRDefault="00FC0C3F">
            <w:pPr>
              <w:pStyle w:val="Style387"/>
              <w:jc w:val="center"/>
              <w:rPr>
                <w:rStyle w:val="FontStyle681"/>
              </w:rPr>
            </w:pPr>
            <w:r>
              <w:rPr>
                <w:rStyle w:val="FontStyle681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widowControl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53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350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 xml:space="preserve">Трудоемкость в часах </w:t>
            </w:r>
          </w:p>
          <w:p w:rsidR="00F15FC0" w:rsidRDefault="00F15FC0">
            <w:pPr>
              <w:pStyle w:val="Style350"/>
              <w:jc w:val="center"/>
              <w:rPr>
                <w:rStyle w:val="FontStyle694"/>
                <w:b w:val="0"/>
                <w:i/>
              </w:rPr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350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 xml:space="preserve">Формы </w:t>
            </w:r>
            <w:r>
              <w:rPr>
                <w:rStyle w:val="FontStyle694"/>
              </w:rPr>
              <w:br/>
              <w:t>текущего контроля успеваемости</w:t>
            </w:r>
          </w:p>
        </w:tc>
      </w:tr>
      <w:tr w:rsidR="00F15FC0">
        <w:trPr>
          <w:trHeight w:hRule="exact" w:val="809"/>
        </w:trPr>
        <w:tc>
          <w:tcPr>
            <w:tcW w:w="5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15FC0" w:rsidRDefault="00F15FC0">
            <w:pPr>
              <w:widowControl w:val="0"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15FC0" w:rsidRDefault="00F15FC0">
            <w:pPr>
              <w:widowControl w:val="0"/>
              <w:rPr>
                <w:b/>
                <w:bCs/>
              </w:rPr>
            </w:pPr>
          </w:p>
        </w:tc>
        <w:tc>
          <w:tcPr>
            <w:tcW w:w="9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350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Всего</w:t>
            </w:r>
          </w:p>
        </w:tc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Контактная работа-</w:t>
            </w:r>
          </w:p>
          <w:p w:rsidR="00F15FC0" w:rsidRDefault="00FC0C3F">
            <w:pPr>
              <w:pStyle w:val="Style350"/>
              <w:jc w:val="center"/>
              <w:rPr>
                <w:rStyle w:val="FontStyle694"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Аудиторная работа</w:t>
            </w:r>
          </w:p>
        </w:tc>
        <w:tc>
          <w:tcPr>
            <w:tcW w:w="113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350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Самостоятельная работа</w:t>
            </w:r>
          </w:p>
        </w:tc>
        <w:tc>
          <w:tcPr>
            <w:tcW w:w="1700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F15FC0" w:rsidRDefault="00F15FC0">
            <w:pPr>
              <w:pStyle w:val="Style350"/>
              <w:spacing w:line="360" w:lineRule="auto"/>
              <w:ind w:firstLine="709"/>
              <w:jc w:val="center"/>
              <w:rPr>
                <w:rStyle w:val="FontStyle694"/>
              </w:rPr>
            </w:pPr>
          </w:p>
        </w:tc>
      </w:tr>
      <w:tr w:rsidR="00F15FC0">
        <w:trPr>
          <w:cantSplit/>
          <w:trHeight w:val="546"/>
        </w:trPr>
        <w:tc>
          <w:tcPr>
            <w:tcW w:w="5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FC0" w:rsidRDefault="00F15FC0">
            <w:pPr>
              <w:widowControl w:val="0"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FC0" w:rsidRDefault="00F15FC0">
            <w:pPr>
              <w:widowControl w:val="0"/>
              <w:rPr>
                <w:b/>
                <w:bCs/>
              </w:rPr>
            </w:pPr>
          </w:p>
        </w:tc>
        <w:tc>
          <w:tcPr>
            <w:tcW w:w="9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15FC0">
            <w:pPr>
              <w:widowControl w:val="0"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widowControl w:val="0"/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Общая, </w:t>
            </w:r>
            <w:r>
              <w:rPr>
                <w:sz w:val="22"/>
                <w:szCs w:val="22"/>
              </w:rPr>
              <w:br/>
              <w:t>в т. ч.: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387"/>
              <w:jc w:val="center"/>
              <w:rPr>
                <w:rStyle w:val="FontStyle681"/>
              </w:rPr>
            </w:pPr>
            <w:r>
              <w:rPr>
                <w:rStyle w:val="FontStyle681"/>
              </w:rPr>
              <w:t>Семинары, практические занятия</w:t>
            </w:r>
          </w:p>
        </w:tc>
        <w:tc>
          <w:tcPr>
            <w:tcW w:w="11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FC0" w:rsidRDefault="00F15FC0">
            <w:pPr>
              <w:pStyle w:val="Style387"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FC0" w:rsidRDefault="00F15FC0">
            <w:pPr>
              <w:pStyle w:val="Style387"/>
              <w:spacing w:line="360" w:lineRule="auto"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</w:tr>
      <w:tr w:rsidR="00F15FC0">
        <w:trPr>
          <w:trHeight w:val="283"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FC0" w:rsidRDefault="00FC0C3F">
            <w:pPr>
              <w:pStyle w:val="Style387"/>
              <w:jc w:val="center"/>
              <w:rPr>
                <w:rStyle w:val="FontStyle681"/>
              </w:rPr>
            </w:pPr>
            <w:r>
              <w:rPr>
                <w:rStyle w:val="FontStyle681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widowControl w:val="0"/>
              <w:jc w:val="both"/>
              <w:rPr>
                <w:sz w:val="20"/>
              </w:rPr>
            </w:pPr>
            <w:r>
              <w:rPr>
                <w:sz w:val="22"/>
                <w:szCs w:val="22"/>
              </w:rPr>
              <w:t>Тема 1. Финтех-данные: современные тренды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both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Дискуссия, обсуждение, выполнение индивидуальных заданий</w:t>
            </w:r>
          </w:p>
        </w:tc>
      </w:tr>
      <w:tr w:rsidR="00F15FC0">
        <w:trPr>
          <w:trHeight w:val="283"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FC0" w:rsidRDefault="00FC0C3F">
            <w:pPr>
              <w:pStyle w:val="Style129"/>
              <w:jc w:val="center"/>
              <w:rPr>
                <w:rStyle w:val="FontStyle429"/>
                <w:sz w:val="22"/>
                <w:szCs w:val="22"/>
              </w:rPr>
            </w:pPr>
            <w:r>
              <w:rPr>
                <w:rStyle w:val="FontStyle429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 Основы SQL  (язык структурированных запросов)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both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Дискуссия, обсуждение, выполнение индивидуальных заданий</w:t>
            </w:r>
          </w:p>
        </w:tc>
      </w:tr>
      <w:tr w:rsidR="00F15FC0">
        <w:trPr>
          <w:trHeight w:val="288"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FC0" w:rsidRDefault="00FC0C3F">
            <w:pPr>
              <w:pStyle w:val="Style129"/>
              <w:jc w:val="center"/>
              <w:rPr>
                <w:rStyle w:val="FontStyle429"/>
                <w:sz w:val="22"/>
                <w:szCs w:val="22"/>
              </w:rPr>
            </w:pPr>
            <w:r>
              <w:rPr>
                <w:rStyle w:val="FontStyle429"/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3. Анализ </w:t>
            </w:r>
            <w:proofErr w:type="spellStart"/>
            <w:r>
              <w:rPr>
                <w:sz w:val="22"/>
                <w:szCs w:val="22"/>
              </w:rPr>
              <w:t>Фин</w:t>
            </w:r>
            <w:proofErr w:type="spellEnd"/>
            <w:r>
              <w:rPr>
                <w:sz w:val="22"/>
                <w:szCs w:val="22"/>
              </w:rPr>
              <w:t>-тех-данных с помощью SQL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both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Дискуссия, обсуждение, выполнение индивидуальных заданий</w:t>
            </w:r>
          </w:p>
        </w:tc>
      </w:tr>
      <w:tr w:rsidR="00F15FC0">
        <w:trPr>
          <w:trHeight w:val="288"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FC0" w:rsidRDefault="00F15FC0">
            <w:pPr>
              <w:pStyle w:val="Style129"/>
              <w:jc w:val="center"/>
              <w:rPr>
                <w:rStyle w:val="FontStyle429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both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F15FC0">
        <w:trPr>
          <w:trHeight w:val="288"/>
        </w:trPr>
        <w:tc>
          <w:tcPr>
            <w:tcW w:w="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FC0" w:rsidRDefault="00F15FC0">
            <w:pPr>
              <w:pStyle w:val="Style129"/>
              <w:jc w:val="center"/>
              <w:rPr>
                <w:rStyle w:val="FontStyle429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в %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15FC0">
            <w:pPr>
              <w:pStyle w:val="Style139"/>
              <w:jc w:val="both"/>
              <w:rPr>
                <w:spacing w:val="-6"/>
                <w:sz w:val="22"/>
                <w:szCs w:val="22"/>
              </w:rPr>
            </w:pPr>
          </w:p>
        </w:tc>
      </w:tr>
    </w:tbl>
    <w:p w:rsidR="00F15FC0" w:rsidRDefault="00F15FC0">
      <w:pPr>
        <w:pStyle w:val="2"/>
        <w:numPr>
          <w:ilvl w:val="0"/>
          <w:numId w:val="0"/>
        </w:numPr>
        <w:spacing w:before="0" w:after="0"/>
        <w:ind w:left="576"/>
        <w:rPr>
          <w:rFonts w:ascii="Times New Roman" w:hAnsi="Times New Roman" w:cs="Times New Roman"/>
        </w:rPr>
      </w:pPr>
    </w:p>
    <w:p w:rsidR="00F15FC0" w:rsidRDefault="00FC0C3F">
      <w:pPr>
        <w:pStyle w:val="2"/>
        <w:numPr>
          <w:ilvl w:val="0"/>
          <w:numId w:val="0"/>
        </w:numPr>
        <w:spacing w:before="0" w:after="0"/>
        <w:ind w:left="576"/>
      </w:pPr>
      <w:r>
        <w:rPr>
          <w:rFonts w:ascii="Times New Roman" w:hAnsi="Times New Roman" w:cs="Times New Roman"/>
        </w:rPr>
        <w:t xml:space="preserve">5.3 </w:t>
      </w:r>
      <w:bookmarkStart w:id="24" w:name="_Hlk103933777"/>
      <w:r>
        <w:rPr>
          <w:rFonts w:ascii="Times New Roman" w:hAnsi="Times New Roman" w:cs="Times New Roman"/>
        </w:rPr>
        <w:t>Содержание семинаров, практических занятий</w:t>
      </w:r>
      <w:bookmarkEnd w:id="24"/>
      <w:r>
        <w:t xml:space="preserve"> </w:t>
      </w:r>
    </w:p>
    <w:p w:rsidR="00F15FC0" w:rsidRDefault="00FC0C3F">
      <w:pPr>
        <w:pStyle w:val="2"/>
        <w:numPr>
          <w:ilvl w:val="0"/>
          <w:numId w:val="0"/>
        </w:numPr>
        <w:ind w:left="576"/>
        <w:jc w:val="right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 xml:space="preserve">                                                                                                           Таблица 4</w:t>
      </w:r>
    </w:p>
    <w:tbl>
      <w:tblPr>
        <w:tblStyle w:val="affb"/>
        <w:tblW w:w="9776" w:type="dxa"/>
        <w:tblLayout w:type="fixed"/>
        <w:tblLook w:val="04A0" w:firstRow="1" w:lastRow="0" w:firstColumn="1" w:lastColumn="0" w:noHBand="0" w:noVBand="1"/>
      </w:tblPr>
      <w:tblGrid>
        <w:gridCol w:w="2518"/>
        <w:gridCol w:w="5121"/>
        <w:gridCol w:w="2137"/>
      </w:tblGrid>
      <w:tr w:rsidR="00F15FC0">
        <w:tc>
          <w:tcPr>
            <w:tcW w:w="2518" w:type="dxa"/>
          </w:tcPr>
          <w:p w:rsidR="00F15FC0" w:rsidRDefault="00FC0C3F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21" w:type="dxa"/>
          </w:tcPr>
          <w:p w:rsidR="00F15FC0" w:rsidRDefault="00FC0C3F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37" w:type="dxa"/>
          </w:tcPr>
          <w:p w:rsidR="00F15FC0" w:rsidRDefault="00FC0C3F">
            <w:pPr>
              <w:widowControl w:val="0"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F15FC0">
        <w:tc>
          <w:tcPr>
            <w:tcW w:w="2518" w:type="dxa"/>
            <w:vAlign w:val="center"/>
          </w:tcPr>
          <w:p w:rsidR="00F15FC0" w:rsidRDefault="00FC0C3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</w:rPr>
              <w:t>Финтех-данные: современные тренды</w:t>
            </w:r>
          </w:p>
        </w:tc>
        <w:tc>
          <w:tcPr>
            <w:tcW w:w="5121" w:type="dxa"/>
            <w:shd w:val="clear" w:color="auto" w:fill="auto"/>
            <w:vAlign w:val="center"/>
          </w:tcPr>
          <w:p w:rsidR="00F15FC0" w:rsidRDefault="00FC0C3F">
            <w:pPr>
              <w:pStyle w:val="aff3"/>
              <w:widowControl w:val="0"/>
              <w:numPr>
                <w:ilvl w:val="0"/>
                <w:numId w:val="7"/>
              </w:numPr>
              <w:ind w:left="63" w:hanging="63"/>
              <w:jc w:val="both"/>
            </w:pPr>
            <w:r>
              <w:t>Этапы трансформации информационных технологий в финансовой отрасли в концепцию «Финтех».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7"/>
              </w:numPr>
              <w:ind w:left="63" w:hanging="63"/>
              <w:jc w:val="both"/>
            </w:pPr>
            <w:r>
              <w:t>Направления развития финтех.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7"/>
              </w:numPr>
              <w:ind w:left="63" w:hanging="63"/>
              <w:jc w:val="both"/>
            </w:pPr>
            <w:r>
              <w:t>Цифровая экосистема финтех.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7"/>
              </w:numPr>
              <w:ind w:left="63" w:hanging="63"/>
              <w:jc w:val="both"/>
            </w:pPr>
            <w:r>
              <w:lastRenderedPageBreak/>
              <w:t>Даталогическая основа финтех.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7"/>
              </w:numPr>
              <w:ind w:left="63" w:hanging="63"/>
              <w:jc w:val="both"/>
            </w:pPr>
            <w:r>
              <w:t>Основные понятия теории баз данных.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7"/>
              </w:numPr>
              <w:ind w:left="63" w:hanging="63"/>
              <w:jc w:val="both"/>
            </w:pPr>
            <w:r>
              <w:t>Математические принципы организации реляционных баз данных.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7"/>
              </w:numPr>
              <w:ind w:left="63" w:hanging="63"/>
              <w:jc w:val="both"/>
            </w:pPr>
            <w:r>
              <w:t>Принципы организации клиент-серверных СУБД.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7"/>
              </w:numPr>
              <w:ind w:left="63" w:hanging="63"/>
              <w:jc w:val="both"/>
            </w:pPr>
            <w:r>
              <w:t>Базы данных в микросервисной архитектуре.</w:t>
            </w:r>
          </w:p>
          <w:p w:rsidR="00F15FC0" w:rsidRDefault="00FC0C3F">
            <w:pPr>
              <w:pStyle w:val="aff3"/>
              <w:widowControl w:val="0"/>
              <w:ind w:left="63"/>
              <w:jc w:val="both"/>
            </w:pPr>
            <w:r>
              <w:t xml:space="preserve"> </w:t>
            </w: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осн</w:t>
            </w:r>
            <w:proofErr w:type="spellEnd"/>
            <w:r>
              <w:rPr>
                <w:i/>
              </w:rPr>
              <w:t>. 1-3; доп. 4-7; раздел 9: 8-16.</w:t>
            </w:r>
            <w:r>
              <w:t xml:space="preserve"> </w:t>
            </w:r>
          </w:p>
        </w:tc>
        <w:tc>
          <w:tcPr>
            <w:tcW w:w="2137" w:type="dxa"/>
            <w:vAlign w:val="center"/>
          </w:tcPr>
          <w:p w:rsidR="00F15FC0" w:rsidRDefault="00FC0C3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Style w:val="FontStyle681"/>
                <w:bCs/>
                <w:sz w:val="24"/>
                <w:szCs w:val="24"/>
              </w:rPr>
              <w:lastRenderedPageBreak/>
              <w:t>Дискуссия, компьютерный практикум, выполнение индивидуальных заданий.</w:t>
            </w:r>
          </w:p>
        </w:tc>
      </w:tr>
      <w:tr w:rsidR="00F15FC0">
        <w:tc>
          <w:tcPr>
            <w:tcW w:w="2518" w:type="dxa"/>
            <w:vAlign w:val="center"/>
          </w:tcPr>
          <w:p w:rsidR="00F15FC0" w:rsidRDefault="00FC0C3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Тема 2. </w:t>
            </w:r>
            <w:r>
              <w:rPr>
                <w:sz w:val="24"/>
                <w:szCs w:val="24"/>
              </w:rPr>
              <w:t xml:space="preserve"> Основы SQL  (язык структурированных запросов)</w:t>
            </w:r>
          </w:p>
        </w:tc>
        <w:tc>
          <w:tcPr>
            <w:tcW w:w="5121" w:type="dxa"/>
            <w:vAlign w:val="center"/>
          </w:tcPr>
          <w:p w:rsidR="00F15FC0" w:rsidRDefault="00FC0C3F">
            <w:pPr>
              <w:pStyle w:val="aff3"/>
              <w:widowControl w:val="0"/>
              <w:numPr>
                <w:ilvl w:val="0"/>
                <w:numId w:val="8"/>
              </w:numPr>
              <w:ind w:left="0" w:firstLine="63"/>
              <w:jc w:val="both"/>
            </w:pPr>
            <w:r>
              <w:t xml:space="preserve">Синтаксис запросов </w:t>
            </w:r>
            <w:r>
              <w:rPr>
                <w:lang w:val="en-US"/>
              </w:rPr>
              <w:t>SELECT</w:t>
            </w:r>
            <w:r>
              <w:t>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8"/>
              </w:numPr>
              <w:ind w:left="0" w:firstLine="63"/>
              <w:jc w:val="both"/>
            </w:pPr>
            <w:r>
              <w:t xml:space="preserve">Модели объединения таблиц на основе оператора </w:t>
            </w:r>
            <w:r>
              <w:rPr>
                <w:lang w:val="en-US"/>
              </w:rPr>
              <w:t>JOIN</w:t>
            </w:r>
            <w:r>
              <w:t>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8"/>
              </w:numPr>
              <w:ind w:left="0" w:firstLine="63"/>
              <w:jc w:val="both"/>
            </w:pPr>
            <w:r>
              <w:t xml:space="preserve">Синтаксис оператора </w:t>
            </w:r>
            <w:r>
              <w:rPr>
                <w:lang w:val="en-US"/>
              </w:rPr>
              <w:t>WHERE</w:t>
            </w:r>
            <w:r>
              <w:t xml:space="preserve"> при использовании вложенных запросов.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8"/>
              </w:numPr>
              <w:ind w:left="0" w:firstLine="63"/>
              <w:jc w:val="both"/>
            </w:pPr>
            <w:r>
              <w:t xml:space="preserve">Синтаксис запросов </w:t>
            </w:r>
            <w:r>
              <w:rPr>
                <w:lang w:val="en-US"/>
              </w:rPr>
              <w:t>UPDATE</w:t>
            </w:r>
            <w:r>
              <w:t>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8"/>
              </w:numPr>
              <w:ind w:left="0" w:firstLine="63"/>
              <w:jc w:val="both"/>
            </w:pPr>
            <w:r>
              <w:t xml:space="preserve">Синтаксис запросов </w:t>
            </w:r>
            <w:r>
              <w:rPr>
                <w:lang w:val="en-US"/>
              </w:rPr>
              <w:t>DELETE</w:t>
            </w:r>
            <w:r>
              <w:t>.</w:t>
            </w:r>
          </w:p>
          <w:p w:rsidR="00F15FC0" w:rsidRDefault="00FC0C3F">
            <w:pPr>
              <w:widowControl w:val="0"/>
              <w:jc w:val="both"/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r>
              <w:rPr>
                <w:i/>
                <w:sz w:val="24"/>
                <w:szCs w:val="24"/>
              </w:rPr>
              <w:t>. 1-3; доп. 4-7; раздел 9: 8-16.</w:t>
            </w:r>
          </w:p>
        </w:tc>
        <w:tc>
          <w:tcPr>
            <w:tcW w:w="2137" w:type="dxa"/>
            <w:vAlign w:val="center"/>
          </w:tcPr>
          <w:p w:rsidR="00F15FC0" w:rsidRDefault="00FC0C3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Style w:val="FontStyle681"/>
                <w:bCs/>
                <w:sz w:val="24"/>
                <w:szCs w:val="24"/>
              </w:rPr>
              <w:t>Дискуссия, компьютерный практикум, выполнение индивидуальных заданий.</w:t>
            </w:r>
          </w:p>
        </w:tc>
      </w:tr>
      <w:tr w:rsidR="00F15FC0">
        <w:tc>
          <w:tcPr>
            <w:tcW w:w="2518" w:type="dxa"/>
            <w:vAlign w:val="center"/>
          </w:tcPr>
          <w:p w:rsidR="00F15FC0" w:rsidRDefault="00FC0C3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Тема 3. </w:t>
            </w:r>
            <w:r>
              <w:rPr>
                <w:sz w:val="24"/>
                <w:szCs w:val="24"/>
              </w:rPr>
              <w:t>Анализ Финтех-данных с помощью SQL</w:t>
            </w:r>
          </w:p>
        </w:tc>
        <w:tc>
          <w:tcPr>
            <w:tcW w:w="5121" w:type="dxa"/>
            <w:vAlign w:val="center"/>
          </w:tcPr>
          <w:p w:rsidR="00F15FC0" w:rsidRDefault="00FC0C3F">
            <w:pPr>
              <w:pStyle w:val="aff3"/>
              <w:widowControl w:val="0"/>
              <w:numPr>
                <w:ilvl w:val="0"/>
                <w:numId w:val="9"/>
              </w:numPr>
              <w:ind w:left="0" w:firstLine="63"/>
              <w:jc w:val="both"/>
            </w:pPr>
            <w:r>
              <w:t xml:space="preserve">Типичные задачи финансовой аналитики, связанные с использование </w:t>
            </w:r>
            <w:r>
              <w:rPr>
                <w:lang w:val="en-US"/>
              </w:rPr>
              <w:t>SQL</w:t>
            </w:r>
            <w:r>
              <w:t>-запросов.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9"/>
              </w:numPr>
              <w:ind w:left="0" w:firstLine="63"/>
              <w:jc w:val="both"/>
            </w:pPr>
            <w:r>
              <w:t>Использование операторов агрегации для формирования финансовой аналитики.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9"/>
              </w:numPr>
              <w:ind w:left="0" w:firstLine="63"/>
              <w:jc w:val="both"/>
            </w:pPr>
            <w:r>
              <w:t>Использование вложенных запросов для выборки финансовых данных по сложным критериям.</w:t>
            </w:r>
          </w:p>
          <w:p w:rsidR="00F15FC0" w:rsidRDefault="00FC0C3F">
            <w:pPr>
              <w:widowControl w:val="0"/>
              <w:jc w:val="both"/>
            </w:pPr>
            <w:r>
              <w:rPr>
                <w:i/>
                <w:sz w:val="24"/>
                <w:szCs w:val="24"/>
              </w:rPr>
              <w:t xml:space="preserve">Рекомендуемые источники: раздел 8: </w:t>
            </w:r>
            <w:proofErr w:type="spellStart"/>
            <w:r>
              <w:rPr>
                <w:i/>
                <w:sz w:val="24"/>
                <w:szCs w:val="24"/>
              </w:rPr>
              <w:t>осн</w:t>
            </w:r>
            <w:proofErr w:type="spellEnd"/>
            <w:r>
              <w:rPr>
                <w:i/>
                <w:sz w:val="24"/>
                <w:szCs w:val="24"/>
              </w:rPr>
              <w:t>. 1-3; доп. 4-7; раздел 9: 8-16.</w:t>
            </w:r>
          </w:p>
        </w:tc>
        <w:tc>
          <w:tcPr>
            <w:tcW w:w="2137" w:type="dxa"/>
            <w:vAlign w:val="center"/>
          </w:tcPr>
          <w:p w:rsidR="00F15FC0" w:rsidRDefault="00FC0C3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Style w:val="FontStyle681"/>
                <w:bCs/>
                <w:sz w:val="24"/>
                <w:szCs w:val="24"/>
              </w:rPr>
              <w:t>Дискуссия, компьютерный практикум, выполнение индивидуальных заданий.</w:t>
            </w:r>
          </w:p>
        </w:tc>
      </w:tr>
    </w:tbl>
    <w:p w:rsidR="00F15FC0" w:rsidRDefault="00FC0C3F">
      <w:pPr>
        <w:pStyle w:val="1"/>
        <w:numPr>
          <w:ilvl w:val="0"/>
          <w:numId w:val="0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_Toc25058496"/>
      <w:bookmarkStart w:id="26" w:name="_Toc525680790"/>
      <w:bookmarkStart w:id="27" w:name="_Toc462962404"/>
      <w:bookmarkStart w:id="28" w:name="_Toc417973961"/>
      <w:r>
        <w:rPr>
          <w:rFonts w:ascii="Times New Roman" w:hAnsi="Times New Roman" w:cs="Times New Roman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5"/>
      <w:bookmarkEnd w:id="26"/>
      <w:bookmarkEnd w:id="27"/>
      <w:bookmarkEnd w:id="28"/>
    </w:p>
    <w:p w:rsidR="00F15FC0" w:rsidRDefault="00FC0C3F">
      <w:pPr>
        <w:pStyle w:val="2"/>
        <w:numPr>
          <w:ilvl w:val="0"/>
          <w:numId w:val="0"/>
        </w:numPr>
        <w:ind w:firstLine="709"/>
        <w:rPr>
          <w:rFonts w:ascii="Times New Roman" w:eastAsia="MS Mincho" w:hAnsi="Times New Roman" w:cs="Times New Roman"/>
          <w:bCs w:val="0"/>
          <w:kern w:val="2"/>
          <w:lang w:eastAsia="ja-JP"/>
        </w:rPr>
      </w:pPr>
      <w:bookmarkStart w:id="29" w:name="_Toc25058497"/>
      <w:r>
        <w:rPr>
          <w:rFonts w:ascii="Times New Roman" w:eastAsia="MS Mincho" w:hAnsi="Times New Roman" w:cs="Times New Roman"/>
          <w:bCs w:val="0"/>
          <w:kern w:val="2"/>
          <w:lang w:eastAsia="ja-JP"/>
        </w:rPr>
        <w:t xml:space="preserve">6.1. </w:t>
      </w:r>
      <w:r>
        <w:rPr>
          <w:rFonts w:ascii="Times New Roman" w:hAnsi="Times New Roman" w:cs="Times New Roman"/>
        </w:rPr>
        <w:t>Перечень</w:t>
      </w:r>
      <w:r>
        <w:rPr>
          <w:rFonts w:ascii="Times New Roman" w:eastAsia="MS Mincho" w:hAnsi="Times New Roman" w:cs="Times New Roman"/>
          <w:bCs w:val="0"/>
          <w:kern w:val="2"/>
          <w:lang w:eastAsia="ja-JP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29"/>
    </w:p>
    <w:p w:rsidR="00F15FC0" w:rsidRDefault="00F15FC0">
      <w:pPr>
        <w:rPr>
          <w:rFonts w:eastAsia="MS Mincho"/>
          <w:lang w:eastAsia="ja-JP"/>
        </w:rPr>
      </w:pPr>
    </w:p>
    <w:p w:rsidR="00F15FC0" w:rsidRDefault="00FC0C3F">
      <w:pPr>
        <w:spacing w:line="360" w:lineRule="auto"/>
        <w:ind w:firstLine="709"/>
        <w:jc w:val="right"/>
        <w:rPr>
          <w:szCs w:val="28"/>
        </w:rPr>
      </w:pPr>
      <w:r>
        <w:rPr>
          <w:szCs w:val="28"/>
        </w:rPr>
        <w:t>Таблица 5</w:t>
      </w:r>
    </w:p>
    <w:tbl>
      <w:tblPr>
        <w:tblW w:w="9733" w:type="dxa"/>
        <w:tblInd w:w="4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46"/>
        <w:gridCol w:w="4819"/>
        <w:gridCol w:w="2268"/>
      </w:tblGrid>
      <w:tr w:rsidR="00F15FC0">
        <w:trPr>
          <w:trHeight w:val="689"/>
          <w:tblHeader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32"/>
              <w:jc w:val="center"/>
              <w:rPr>
                <w:rStyle w:val="FontStyle694"/>
              </w:rPr>
            </w:pPr>
            <w:r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357"/>
              <w:jc w:val="center"/>
              <w:rPr>
                <w:rStyle w:val="FontStyle694"/>
              </w:rPr>
            </w:pPr>
            <w:r>
              <w:rPr>
                <w:b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Style357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Формы внеаудиторной самостоятельной работы</w:t>
            </w:r>
          </w:p>
        </w:tc>
      </w:tr>
      <w:tr w:rsidR="00F15FC0">
        <w:trPr>
          <w:trHeight w:val="293"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TableParagraph"/>
              <w:spacing w:line="276" w:lineRule="auto"/>
              <w:ind w:left="4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</w:rPr>
              <w:t>Финтех-данные: современные тренды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aff3"/>
              <w:widowControl w:val="0"/>
              <w:numPr>
                <w:ilvl w:val="0"/>
                <w:numId w:val="10"/>
              </w:numPr>
              <w:ind w:left="0" w:firstLine="93"/>
              <w:jc w:val="both"/>
            </w:pPr>
            <w:r>
              <w:t>Основные элементы структуры финтех данных.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10"/>
              </w:numPr>
              <w:ind w:left="0" w:firstLine="93"/>
              <w:jc w:val="both"/>
            </w:pPr>
            <w:r>
              <w:t xml:space="preserve">Роль </w:t>
            </w:r>
            <w:r>
              <w:rPr>
                <w:lang w:val="en-US"/>
              </w:rPr>
              <w:t>Big</w:t>
            </w:r>
            <w:r>
              <w:t xml:space="preserve"> </w:t>
            </w:r>
            <w:r>
              <w:rPr>
                <w:lang w:val="en-US"/>
              </w:rPr>
              <w:t>Data</w:t>
            </w:r>
            <w:r>
              <w:t xml:space="preserve"> в финансовой индустрии.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10"/>
              </w:numPr>
              <w:ind w:left="0" w:firstLine="93"/>
              <w:jc w:val="both"/>
            </w:pPr>
            <w:r>
              <w:t xml:space="preserve">Роль </w:t>
            </w:r>
            <w:r>
              <w:rPr>
                <w:lang w:val="en-US"/>
              </w:rPr>
              <w:t>NoSQL</w:t>
            </w:r>
            <w:r>
              <w:t xml:space="preserve"> баз данных в финансовой индустрии.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10"/>
              </w:numPr>
              <w:ind w:left="0" w:firstLine="93"/>
              <w:jc w:val="both"/>
            </w:pPr>
            <w:r>
              <w:t xml:space="preserve">Роль </w:t>
            </w:r>
            <w:r>
              <w:rPr>
                <w:lang w:val="en-US"/>
              </w:rPr>
              <w:t>SQL</w:t>
            </w:r>
            <w:r>
              <w:t xml:space="preserve"> при формировании финансовой аналитики.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рекомендуемых разделов основной и дополнительной литературы, рекомендуемых информационных ресурсов.</w:t>
            </w:r>
          </w:p>
        </w:tc>
      </w:tr>
      <w:tr w:rsidR="00F15FC0">
        <w:trPr>
          <w:trHeight w:val="293"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TableParagraph"/>
              <w:spacing w:line="276" w:lineRule="auto"/>
              <w:ind w:left="40" w:right="456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Тема 2. </w:t>
            </w:r>
            <w:r>
              <w:rPr>
                <w:sz w:val="24"/>
                <w:szCs w:val="24"/>
              </w:rPr>
              <w:t xml:space="preserve"> Основы </w:t>
            </w:r>
            <w:r>
              <w:rPr>
                <w:sz w:val="24"/>
                <w:szCs w:val="24"/>
              </w:rPr>
              <w:lastRenderedPageBreak/>
              <w:t>SQL  (язык структурированных запросов)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aff3"/>
              <w:widowControl w:val="0"/>
              <w:numPr>
                <w:ilvl w:val="0"/>
                <w:numId w:val="11"/>
              </w:numPr>
              <w:ind w:left="0" w:firstLine="93"/>
              <w:jc w:val="both"/>
            </w:pPr>
            <w:r>
              <w:lastRenderedPageBreak/>
              <w:t xml:space="preserve">Использование </w:t>
            </w:r>
            <w:r>
              <w:rPr>
                <w:lang w:val="en-US"/>
              </w:rPr>
              <w:t>CASE</w:t>
            </w:r>
            <w:r>
              <w:t>-средств создания баз данных.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11"/>
              </w:numPr>
              <w:ind w:left="0" w:firstLine="93"/>
              <w:jc w:val="both"/>
            </w:pPr>
            <w:r>
              <w:lastRenderedPageBreak/>
              <w:t xml:space="preserve">Использование </w:t>
            </w:r>
            <w:r>
              <w:rPr>
                <w:lang w:val="en-US"/>
              </w:rPr>
              <w:t>SQL</w:t>
            </w:r>
            <w:r>
              <w:t xml:space="preserve"> СУБД для Интернет-проектов и мобильных решений.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11"/>
              </w:numPr>
              <w:ind w:left="0" w:firstLine="93"/>
              <w:jc w:val="both"/>
            </w:pPr>
            <w:r>
              <w:t xml:space="preserve">Способы оптимизация </w:t>
            </w:r>
            <w:r>
              <w:rPr>
                <w:lang w:val="en-US"/>
              </w:rPr>
              <w:t>SQL</w:t>
            </w:r>
            <w:r>
              <w:t>-запросов.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11"/>
              </w:numPr>
              <w:ind w:left="0" w:firstLine="93"/>
              <w:jc w:val="both"/>
            </w:pPr>
            <w:r>
              <w:t xml:space="preserve">Операторы преобразования типов данных в </w:t>
            </w:r>
            <w:r>
              <w:rPr>
                <w:lang w:val="en-US"/>
              </w:rPr>
              <w:t>SQL</w:t>
            </w:r>
            <w: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Изучение рекомендуемых разделов ос</w:t>
            </w:r>
            <w:r>
              <w:rPr>
                <w:sz w:val="24"/>
                <w:szCs w:val="24"/>
              </w:rPr>
              <w:lastRenderedPageBreak/>
              <w:t>новной и дополнительной литературы, рекомендуемых информационных ресурсов.</w:t>
            </w:r>
          </w:p>
        </w:tc>
      </w:tr>
      <w:tr w:rsidR="00F15FC0">
        <w:trPr>
          <w:trHeight w:val="307"/>
        </w:trPr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TableParagraph"/>
              <w:spacing w:line="276" w:lineRule="auto"/>
              <w:ind w:left="4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 xml:space="preserve">Тема 3. </w:t>
            </w:r>
            <w:r>
              <w:rPr>
                <w:sz w:val="24"/>
                <w:szCs w:val="24"/>
              </w:rPr>
              <w:t>Анализ Финтех-данных с помощью SQL</w:t>
            </w: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pStyle w:val="aff3"/>
              <w:widowControl w:val="0"/>
              <w:numPr>
                <w:ilvl w:val="0"/>
                <w:numId w:val="12"/>
              </w:numPr>
              <w:ind w:left="0" w:firstLine="93"/>
              <w:jc w:val="both"/>
            </w:pPr>
            <w:r>
              <w:t xml:space="preserve">Импорт и экспорт данных из </w:t>
            </w:r>
            <w:r>
              <w:rPr>
                <w:lang w:val="en-US"/>
              </w:rPr>
              <w:t>SQL</w:t>
            </w:r>
            <w:r>
              <w:t xml:space="preserve"> из/во внешние файлы.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12"/>
              </w:numPr>
              <w:ind w:left="0" w:firstLine="93"/>
              <w:jc w:val="both"/>
            </w:pPr>
            <w:r>
              <w:t xml:space="preserve">Использование </w:t>
            </w:r>
            <w:r>
              <w:rPr>
                <w:lang w:val="en-US"/>
              </w:rPr>
              <w:t>SQL</w:t>
            </w:r>
            <w:r>
              <w:t xml:space="preserve"> для организации </w:t>
            </w:r>
            <w:r>
              <w:rPr>
                <w:lang w:val="en-US"/>
              </w:rPr>
              <w:t>ETL</w:t>
            </w:r>
            <w:r>
              <w:t>.</w:t>
            </w:r>
          </w:p>
          <w:p w:rsidR="00F15FC0" w:rsidRDefault="00FC0C3F">
            <w:pPr>
              <w:pStyle w:val="aff3"/>
              <w:widowControl w:val="0"/>
              <w:numPr>
                <w:ilvl w:val="0"/>
                <w:numId w:val="12"/>
              </w:numPr>
              <w:ind w:left="0" w:firstLine="93"/>
              <w:jc w:val="both"/>
            </w:pPr>
            <w:r>
              <w:t>Принципы организации хранилищ данных для финансовых организаций.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F15FC0" w:rsidRDefault="00FC0C3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рекомендуемых разделов основной и дополнительной литературы, рекомендуемых информационных ресурсов.</w:t>
            </w:r>
          </w:p>
        </w:tc>
      </w:tr>
    </w:tbl>
    <w:p w:rsidR="00F15FC0" w:rsidRDefault="00FC0C3F">
      <w:pPr>
        <w:pStyle w:val="2"/>
        <w:numPr>
          <w:ilvl w:val="0"/>
          <w:numId w:val="0"/>
        </w:numPr>
        <w:ind w:firstLine="567"/>
        <w:rPr>
          <w:rFonts w:ascii="Times New Roman" w:hAnsi="Times New Roman" w:cs="Times New Roman"/>
        </w:rPr>
      </w:pPr>
      <w:bookmarkStart w:id="30" w:name="_Toc25058498"/>
      <w:r>
        <w:rPr>
          <w:rFonts w:ascii="Times New Roman" w:hAnsi="Times New Roman" w:cs="Times New Roman"/>
        </w:rPr>
        <w:t xml:space="preserve">6.2. </w:t>
      </w:r>
      <w:r>
        <w:rPr>
          <w:rFonts w:ascii="Times New Roman" w:eastAsia="MS Mincho" w:hAnsi="Times New Roman" w:cs="Times New Roman"/>
          <w:bCs w:val="0"/>
          <w:kern w:val="2"/>
          <w:lang w:eastAsia="ja-JP"/>
        </w:rPr>
        <w:t>Перечень</w:t>
      </w:r>
      <w:r>
        <w:rPr>
          <w:rFonts w:ascii="Times New Roman" w:hAnsi="Times New Roman" w:cs="Times New Roman"/>
        </w:rPr>
        <w:t xml:space="preserve"> вопросов, заданий, тем для подготовки к текущему контролю</w:t>
      </w:r>
      <w:bookmarkEnd w:id="30"/>
    </w:p>
    <w:p w:rsidR="00F15FC0" w:rsidRDefault="00FC0C3F">
      <w:pPr>
        <w:pStyle w:val="095"/>
        <w:spacing w:line="240" w:lineRule="auto"/>
        <w:ind w:right="142" w:firstLine="567"/>
        <w:rPr>
          <w:color w:val="000000"/>
          <w:szCs w:val="28"/>
        </w:rPr>
      </w:pPr>
      <w:r>
        <w:rPr>
          <w:color w:val="000000"/>
          <w:szCs w:val="28"/>
        </w:rPr>
        <w:t>Текущий контроль осуществляется в ходе учебного процесса и контроля самостоятельной работы студентов, по результатам выполнения контрольной работы. Основными формами текущего контроля знаний являются:</w:t>
      </w:r>
    </w:p>
    <w:p w:rsidR="00F15FC0" w:rsidRDefault="00FC0C3F">
      <w:pPr>
        <w:pStyle w:val="095"/>
        <w:numPr>
          <w:ilvl w:val="0"/>
          <w:numId w:val="3"/>
        </w:numPr>
        <w:spacing w:line="240" w:lineRule="auto"/>
        <w:ind w:left="0" w:right="142" w:firstLine="567"/>
        <w:rPr>
          <w:color w:val="000000"/>
          <w:szCs w:val="28"/>
        </w:rPr>
      </w:pPr>
      <w:r>
        <w:rPr>
          <w:color w:val="000000"/>
          <w:szCs w:val="28"/>
        </w:rPr>
        <w:t>обсуждение вопросов и задач, вынесенных в планах практических занятий в качестве самостоятельных заданий;</w:t>
      </w:r>
    </w:p>
    <w:p w:rsidR="00F15FC0" w:rsidRDefault="00FC0C3F">
      <w:pPr>
        <w:pStyle w:val="095"/>
        <w:numPr>
          <w:ilvl w:val="0"/>
          <w:numId w:val="3"/>
        </w:numPr>
        <w:spacing w:line="240" w:lineRule="auto"/>
        <w:ind w:left="0" w:right="-711" w:firstLine="567"/>
        <w:rPr>
          <w:color w:val="000000"/>
          <w:szCs w:val="28"/>
        </w:rPr>
      </w:pPr>
      <w:r>
        <w:rPr>
          <w:color w:val="000000"/>
          <w:szCs w:val="28"/>
        </w:rPr>
        <w:t>решение задач и их обсуждение;</w:t>
      </w:r>
    </w:p>
    <w:p w:rsidR="00F15FC0" w:rsidRDefault="00FC0C3F">
      <w:pPr>
        <w:pStyle w:val="095"/>
        <w:numPr>
          <w:ilvl w:val="0"/>
          <w:numId w:val="3"/>
        </w:numPr>
        <w:spacing w:line="240" w:lineRule="auto"/>
        <w:ind w:left="0" w:right="-711" w:firstLine="567"/>
        <w:rPr>
          <w:color w:val="000000"/>
          <w:szCs w:val="28"/>
        </w:rPr>
      </w:pPr>
      <w:r>
        <w:rPr>
          <w:color w:val="000000"/>
          <w:szCs w:val="28"/>
        </w:rPr>
        <w:t>выполнение контрольной работы и обсуждение результатов.</w:t>
      </w:r>
    </w:p>
    <w:p w:rsidR="00F15FC0" w:rsidRDefault="00F15FC0">
      <w:pPr>
        <w:jc w:val="center"/>
        <w:rPr>
          <w:i/>
          <w:szCs w:val="28"/>
        </w:rPr>
      </w:pPr>
    </w:p>
    <w:p w:rsidR="00F15FC0" w:rsidRDefault="00FC0C3F">
      <w:pPr>
        <w:ind w:firstLine="709"/>
        <w:jc w:val="center"/>
        <w:rPr>
          <w:i/>
          <w:szCs w:val="28"/>
        </w:rPr>
      </w:pPr>
      <w:r>
        <w:rPr>
          <w:i/>
          <w:szCs w:val="28"/>
        </w:rPr>
        <w:t xml:space="preserve">Примерные задания контрольных работ: </w:t>
      </w:r>
    </w:p>
    <w:p w:rsidR="00F15FC0" w:rsidRDefault="00FC0C3F">
      <w:pPr>
        <w:pStyle w:val="aff3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Сформируйте SQL-запрос, которой выбирает всех клиентов банка, делающих покупки, средний чек которых боле 4 тысяч рублей.</w:t>
      </w:r>
    </w:p>
    <w:p w:rsidR="00F15FC0" w:rsidRDefault="00FC0C3F">
      <w:pPr>
        <w:pStyle w:val="aff3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Сформируйте SQL-запрос, который преобразует полные фамилию, имя, отчество клиентов в фамилию и инициалы.</w:t>
      </w:r>
    </w:p>
    <w:p w:rsidR="00F15FC0" w:rsidRDefault="00FC0C3F">
      <w:pPr>
        <w:pStyle w:val="aff3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Сформируйте SQL-запрос, который вычисляет суммарные затраты клиентов банка по каждому месяцу.</w:t>
      </w:r>
    </w:p>
    <w:p w:rsidR="00F15FC0" w:rsidRDefault="00F15FC0">
      <w:pPr>
        <w:pStyle w:val="aff3"/>
        <w:ind w:left="0" w:firstLine="709"/>
        <w:jc w:val="both"/>
      </w:pPr>
    </w:p>
    <w:p w:rsidR="00F15FC0" w:rsidRDefault="00FC0C3F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Критерии балльной оценки различных форм текущего контроля успеваемости</w:t>
      </w:r>
    </w:p>
    <w:p w:rsidR="00F15FC0" w:rsidRDefault="00FC0C3F">
      <w:pPr>
        <w:pStyle w:val="aff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</w:t>
      </w:r>
    </w:p>
    <w:p w:rsidR="00F15FC0" w:rsidRDefault="00F15FC0">
      <w:pPr>
        <w:pStyle w:val="aff3"/>
        <w:ind w:left="0" w:firstLine="709"/>
        <w:jc w:val="both"/>
        <w:rPr>
          <w:sz w:val="28"/>
          <w:szCs w:val="28"/>
        </w:rPr>
      </w:pPr>
    </w:p>
    <w:p w:rsidR="00F15FC0" w:rsidRDefault="00F15FC0">
      <w:pPr>
        <w:pStyle w:val="aff3"/>
        <w:ind w:left="0" w:firstLine="709"/>
        <w:jc w:val="both"/>
      </w:pPr>
    </w:p>
    <w:p w:rsidR="00F15FC0" w:rsidRDefault="00FC0C3F">
      <w:pPr>
        <w:pStyle w:val="1"/>
        <w:numPr>
          <w:ilvl w:val="0"/>
          <w:numId w:val="0"/>
        </w:numPr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bookmarkStart w:id="31" w:name="_Toc500499437"/>
      <w:bookmarkStart w:id="32" w:name="_Toc422097290"/>
      <w:bookmarkStart w:id="33" w:name="_Toc25058499"/>
      <w:bookmarkEnd w:id="31"/>
      <w:bookmarkEnd w:id="32"/>
      <w:r>
        <w:rPr>
          <w:rFonts w:ascii="Times New Roman" w:hAnsi="Times New Roman" w:cs="Times New Roman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3"/>
    </w:p>
    <w:p w:rsidR="00F15FC0" w:rsidRDefault="00FC0C3F">
      <w:pPr>
        <w:suppressAutoHyphens/>
        <w:spacing w:line="360" w:lineRule="exact"/>
        <w:ind w:firstLine="709"/>
        <w:jc w:val="both"/>
      </w:pPr>
      <w:bookmarkStart w:id="34" w:name="_Hlk107308697"/>
      <w:r>
        <w:rPr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t xml:space="preserve">Перечень </w:t>
      </w:r>
      <w:r>
        <w:lastRenderedPageBreak/>
        <w:t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34"/>
    </w:p>
    <w:p w:rsidR="00F15FC0" w:rsidRDefault="00FC0C3F">
      <w:pPr>
        <w:spacing w:line="360" w:lineRule="exact"/>
        <w:ind w:firstLine="709"/>
        <w:jc w:val="both"/>
        <w:rPr>
          <w:b/>
          <w:szCs w:val="28"/>
        </w:rPr>
      </w:pPr>
      <w:r>
        <w:rPr>
          <w:b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F15FC0" w:rsidRDefault="00FC0C3F">
      <w:pPr>
        <w:spacing w:line="360" w:lineRule="exact"/>
        <w:ind w:firstLine="709"/>
        <w:jc w:val="right"/>
        <w:rPr>
          <w:szCs w:val="28"/>
        </w:rPr>
      </w:pPr>
      <w:r>
        <w:rPr>
          <w:b/>
          <w:szCs w:val="28"/>
        </w:rPr>
        <w:t xml:space="preserve">                                                                                                 </w:t>
      </w:r>
      <w:r>
        <w:rPr>
          <w:szCs w:val="28"/>
        </w:rPr>
        <w:t>Таблица 6</w:t>
      </w:r>
      <w:bookmarkStart w:id="35" w:name="_Hlk25255353"/>
      <w:bookmarkStart w:id="36" w:name="_Hlk107308407"/>
      <w:bookmarkEnd w:id="35"/>
      <w:bookmarkEnd w:id="36"/>
      <w:r>
        <w:rPr>
          <w:szCs w:val="28"/>
        </w:rPr>
        <w:t>.1.</w:t>
      </w:r>
    </w:p>
    <w:tbl>
      <w:tblPr>
        <w:tblStyle w:val="affb"/>
        <w:tblW w:w="5000" w:type="pct"/>
        <w:tblLayout w:type="fixed"/>
        <w:tblLook w:val="04A0" w:firstRow="1" w:lastRow="0" w:firstColumn="1" w:lastColumn="0" w:noHBand="0" w:noVBand="1"/>
      </w:tblPr>
      <w:tblGrid>
        <w:gridCol w:w="1715"/>
        <w:gridCol w:w="2244"/>
        <w:gridCol w:w="2883"/>
        <w:gridCol w:w="2929"/>
      </w:tblGrid>
      <w:tr w:rsidR="00F15FC0" w:rsidTr="007F591D">
        <w:tc>
          <w:tcPr>
            <w:tcW w:w="1715" w:type="dxa"/>
          </w:tcPr>
          <w:p w:rsidR="00F15FC0" w:rsidRDefault="00FC0C3F">
            <w:pPr>
              <w:widowControl w:val="0"/>
              <w:tabs>
                <w:tab w:val="left" w:pos="540"/>
              </w:tabs>
              <w:suppressAutoHyphens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44" w:type="dxa"/>
          </w:tcPr>
          <w:p w:rsidR="00F15FC0" w:rsidRDefault="00FC0C3F">
            <w:pPr>
              <w:widowControl w:val="0"/>
              <w:tabs>
                <w:tab w:val="left" w:pos="540"/>
              </w:tabs>
              <w:suppressAutoHyphens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883" w:type="dxa"/>
          </w:tcPr>
          <w:p w:rsidR="00F15FC0" w:rsidRDefault="00FC0C3F">
            <w:pPr>
              <w:widowControl w:val="0"/>
              <w:tabs>
                <w:tab w:val="left" w:pos="540"/>
              </w:tabs>
              <w:suppressAutoHyphens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29" w:type="dxa"/>
          </w:tcPr>
          <w:p w:rsidR="00F15FC0" w:rsidRDefault="00FC0C3F">
            <w:pPr>
              <w:widowControl w:val="0"/>
              <w:tabs>
                <w:tab w:val="left" w:pos="540"/>
              </w:tabs>
              <w:suppressAutoHyphens/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F15FC0" w:rsidTr="007F591D">
        <w:tc>
          <w:tcPr>
            <w:tcW w:w="9771" w:type="dxa"/>
            <w:gridSpan w:val="4"/>
          </w:tcPr>
          <w:p w:rsidR="00F15FC0" w:rsidRDefault="00FC0C3F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 «Экономики и финансы»,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профиль подготовки «Финансовые рынки и </w:t>
            </w:r>
            <w:proofErr w:type="spellStart"/>
            <w:r>
              <w:rPr>
                <w:b/>
                <w:sz w:val="24"/>
                <w:szCs w:val="24"/>
              </w:rPr>
              <w:t>финтех</w:t>
            </w:r>
            <w:proofErr w:type="spellEnd"/>
            <w:r>
              <w:rPr>
                <w:b/>
                <w:sz w:val="24"/>
                <w:szCs w:val="24"/>
              </w:rPr>
              <w:t xml:space="preserve">», 2021 </w:t>
            </w:r>
            <w:proofErr w:type="spellStart"/>
            <w:r>
              <w:rPr>
                <w:b/>
                <w:sz w:val="24"/>
                <w:szCs w:val="24"/>
              </w:rPr>
              <w:t>г.п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</w:tr>
      <w:tr w:rsidR="007F591D" w:rsidTr="007F591D">
        <w:tc>
          <w:tcPr>
            <w:tcW w:w="1715" w:type="dxa"/>
            <w:vMerge w:val="restart"/>
          </w:tcPr>
          <w:p w:rsidR="007F591D" w:rsidRDefault="007F591D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</w:t>
            </w:r>
          </w:p>
          <w:p w:rsidR="007F591D" w:rsidRDefault="007F591D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2244" w:type="dxa"/>
          </w:tcPr>
          <w:p w:rsidR="007F591D" w:rsidRDefault="007F591D" w:rsidP="007F591D">
            <w:pPr>
              <w:widowControl w:val="0"/>
              <w:tabs>
                <w:tab w:val="left" w:pos="540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>
              <w:rPr>
                <w:bCs/>
                <w:sz w:val="24"/>
                <w:szCs w:val="24"/>
              </w:rPr>
              <w:tab/>
            </w:r>
            <w:r>
              <w:rPr>
                <w:rFonts w:eastAsia="Calibri"/>
                <w:sz w:val="24"/>
                <w:szCs w:val="24"/>
              </w:rPr>
              <w:t>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2883" w:type="dxa"/>
          </w:tcPr>
          <w:p w:rsidR="007F591D" w:rsidRDefault="007F591D" w:rsidP="007F591D">
            <w:pPr>
              <w:widowControl w:val="0"/>
              <w:ind w:right="119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синтаксис запросов </w:t>
            </w:r>
            <w:r>
              <w:rPr>
                <w:rFonts w:eastAsia="MS Mincho"/>
                <w:sz w:val="24"/>
                <w:szCs w:val="24"/>
                <w:lang w:val="en-US" w:eastAsia="ja-JP"/>
              </w:rPr>
              <w:t>SQL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для осуществления выборки, вставки, обновления и удаления данных.</w:t>
            </w:r>
            <w:r>
              <w:rPr>
                <w:rFonts w:eastAsia="MS Mincho"/>
                <w:b/>
                <w:sz w:val="24"/>
                <w:szCs w:val="24"/>
                <w:lang w:eastAsia="ja-JP"/>
              </w:rPr>
              <w:t xml:space="preserve"> </w:t>
            </w:r>
          </w:p>
          <w:p w:rsidR="007F591D" w:rsidRDefault="007F591D" w:rsidP="007F591D">
            <w:pPr>
              <w:widowControl w:val="0"/>
              <w:ind w:right="119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писать запросы на </w:t>
            </w:r>
            <w:r>
              <w:rPr>
                <w:rFonts w:eastAsia="MS Mincho"/>
                <w:sz w:val="24"/>
                <w:szCs w:val="24"/>
                <w:lang w:val="en-US" w:eastAsia="ja-JP"/>
              </w:rPr>
              <w:t>SQL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для обработки финансовых данных.</w:t>
            </w:r>
          </w:p>
        </w:tc>
        <w:tc>
          <w:tcPr>
            <w:tcW w:w="2929" w:type="dxa"/>
          </w:tcPr>
          <w:p w:rsidR="007F591D" w:rsidRDefault="007F591D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Сформировать </w:t>
            </w:r>
            <w:r>
              <w:rPr>
                <w:sz w:val="24"/>
                <w:szCs w:val="24"/>
                <w:lang w:val="en-US"/>
              </w:rPr>
              <w:t>SQL</w:t>
            </w:r>
            <w:r>
              <w:rPr>
                <w:sz w:val="24"/>
                <w:szCs w:val="24"/>
              </w:rPr>
              <w:t>-запрос на вставку данных в таблицу.</w:t>
            </w:r>
          </w:p>
          <w:p w:rsidR="007F591D" w:rsidRDefault="007F591D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Сформировать </w:t>
            </w:r>
            <w:r>
              <w:rPr>
                <w:sz w:val="24"/>
                <w:szCs w:val="24"/>
                <w:lang w:val="en-US"/>
              </w:rPr>
              <w:t>SQL</w:t>
            </w:r>
            <w:r>
              <w:rPr>
                <w:sz w:val="24"/>
                <w:szCs w:val="24"/>
              </w:rPr>
              <w:t>-запрос на обновление данных в таблице.</w:t>
            </w:r>
          </w:p>
          <w:p w:rsidR="007F591D" w:rsidRDefault="007F591D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</w:tr>
      <w:tr w:rsidR="007F591D" w:rsidTr="007F591D">
        <w:tc>
          <w:tcPr>
            <w:tcW w:w="1715" w:type="dxa"/>
            <w:vMerge/>
          </w:tcPr>
          <w:p w:rsidR="007F591D" w:rsidRDefault="007F591D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2244" w:type="dxa"/>
          </w:tcPr>
          <w:p w:rsidR="007F591D" w:rsidRDefault="007F591D" w:rsidP="007F591D">
            <w:pPr>
              <w:widowControl w:val="0"/>
              <w:tabs>
                <w:tab w:val="left" w:pos="540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>
              <w:rPr>
                <w:bCs/>
                <w:sz w:val="24"/>
                <w:szCs w:val="24"/>
              </w:rPr>
              <w:tab/>
            </w:r>
            <w:r>
              <w:rPr>
                <w:rFonts w:eastAsia="Calibri"/>
                <w:sz w:val="24"/>
                <w:szCs w:val="24"/>
              </w:rPr>
              <w:t>Демонстрирует владение профессиональными пакетами прикладных программ.</w:t>
            </w:r>
          </w:p>
        </w:tc>
        <w:tc>
          <w:tcPr>
            <w:tcW w:w="2883" w:type="dxa"/>
          </w:tcPr>
          <w:p w:rsidR="007F591D" w:rsidRDefault="007F591D" w:rsidP="007F591D">
            <w:pPr>
              <w:widowControl w:val="0"/>
              <w:ind w:right="119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основные опции интерфейса СУБД </w:t>
            </w:r>
            <w:r>
              <w:rPr>
                <w:rFonts w:eastAsia="MS Mincho"/>
                <w:sz w:val="24"/>
                <w:szCs w:val="24"/>
                <w:lang w:val="en-US" w:eastAsia="ja-JP"/>
              </w:rPr>
              <w:t>PostgreSQL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и </w:t>
            </w:r>
            <w:r>
              <w:rPr>
                <w:rFonts w:eastAsia="MS Mincho"/>
                <w:sz w:val="24"/>
                <w:szCs w:val="24"/>
                <w:lang w:val="en-US" w:eastAsia="ja-JP"/>
              </w:rPr>
              <w:t>MySQL</w:t>
            </w:r>
            <w:r>
              <w:rPr>
                <w:rFonts w:eastAsia="MS Mincho"/>
                <w:sz w:val="24"/>
                <w:szCs w:val="24"/>
                <w:lang w:eastAsia="ja-JP"/>
              </w:rPr>
              <w:t>.</w:t>
            </w:r>
          </w:p>
          <w:p w:rsidR="007F591D" w:rsidRDefault="007F591D" w:rsidP="007F591D">
            <w:pPr>
              <w:widowControl w:val="0"/>
              <w:ind w:right="119"/>
              <w:rPr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осуществлять настройки СУБД </w:t>
            </w:r>
            <w:r>
              <w:rPr>
                <w:rFonts w:eastAsia="MS Mincho"/>
                <w:sz w:val="24"/>
                <w:szCs w:val="24"/>
                <w:lang w:val="en-US" w:eastAsia="ja-JP"/>
              </w:rPr>
              <w:t>PostgreSQL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и </w:t>
            </w:r>
            <w:r>
              <w:rPr>
                <w:rFonts w:eastAsia="MS Mincho"/>
                <w:sz w:val="24"/>
                <w:szCs w:val="24"/>
                <w:lang w:val="en-US" w:eastAsia="ja-JP"/>
              </w:rPr>
              <w:t>MySQL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для эффективной обработки финансовых данных.</w:t>
            </w:r>
          </w:p>
        </w:tc>
        <w:tc>
          <w:tcPr>
            <w:tcW w:w="2929" w:type="dxa"/>
          </w:tcPr>
          <w:p w:rsidR="007F591D" w:rsidRDefault="007F591D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1. </w:t>
            </w:r>
            <w:r>
              <w:rPr>
                <w:sz w:val="24"/>
                <w:szCs w:val="24"/>
              </w:rPr>
              <w:t>Создать индекс к таблицам базы данных.</w:t>
            </w:r>
          </w:p>
          <w:p w:rsidR="007F591D" w:rsidRDefault="007F591D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Оценить производительность выполнения </w:t>
            </w:r>
            <w:r>
              <w:rPr>
                <w:sz w:val="24"/>
                <w:szCs w:val="24"/>
                <w:lang w:val="en-US"/>
              </w:rPr>
              <w:t>SQL</w:t>
            </w:r>
            <w:r>
              <w:rPr>
                <w:sz w:val="24"/>
                <w:szCs w:val="24"/>
              </w:rPr>
              <w:t>-запросов с помощью утилиты сервера БД.</w:t>
            </w:r>
          </w:p>
          <w:p w:rsidR="007F591D" w:rsidRDefault="007F591D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b/>
                <w:sz w:val="24"/>
                <w:szCs w:val="24"/>
              </w:rPr>
            </w:pPr>
          </w:p>
        </w:tc>
      </w:tr>
      <w:tr w:rsidR="007F591D" w:rsidTr="007F591D">
        <w:tc>
          <w:tcPr>
            <w:tcW w:w="1715" w:type="dxa"/>
            <w:vMerge/>
          </w:tcPr>
          <w:p w:rsidR="007F591D" w:rsidRDefault="007F591D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2244" w:type="dxa"/>
          </w:tcPr>
          <w:p w:rsidR="007F591D" w:rsidRDefault="007F591D" w:rsidP="007F591D">
            <w:pPr>
              <w:widowControl w:val="0"/>
              <w:tabs>
                <w:tab w:val="left" w:pos="540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>
              <w:rPr>
                <w:bCs/>
                <w:sz w:val="24"/>
                <w:szCs w:val="24"/>
              </w:rPr>
              <w:tab/>
            </w:r>
            <w:r>
              <w:rPr>
                <w:rFonts w:eastAsia="Calibri"/>
                <w:sz w:val="24"/>
                <w:szCs w:val="24"/>
              </w:rPr>
              <w:t>Выбирает необходимое прикладное программное обеспечение в зависимости от решаемой задачи</w:t>
            </w:r>
          </w:p>
        </w:tc>
        <w:tc>
          <w:tcPr>
            <w:tcW w:w="2883" w:type="dxa"/>
          </w:tcPr>
          <w:p w:rsidR="007F591D" w:rsidRDefault="007F591D" w:rsidP="007F591D">
            <w:pPr>
              <w:widowControl w:val="0"/>
              <w:ind w:right="119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szCs w:val="24"/>
                <w:lang w:eastAsia="ja-JP"/>
              </w:rPr>
              <w:t>фреймворки анализа требований и алгоритмы</w:t>
            </w:r>
            <w:r>
              <w:rPr>
                <w:rFonts w:eastAsia="MS Mincho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eastAsia="MS Mincho"/>
                <w:sz w:val="24"/>
                <w:szCs w:val="24"/>
                <w:lang w:eastAsia="ja-JP"/>
              </w:rPr>
              <w:t>выявления предпочитаемых требований к прикладному программному обеспечению.</w:t>
            </w:r>
          </w:p>
          <w:p w:rsidR="007F591D" w:rsidRDefault="007F591D" w:rsidP="007F591D">
            <w:pPr>
              <w:widowControl w:val="0"/>
              <w:ind w:right="119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использовать необходимые фреймворки и алгоритмы для выявления требований к прикладному программному обеспечению и их анализа.</w:t>
            </w:r>
          </w:p>
        </w:tc>
        <w:tc>
          <w:tcPr>
            <w:tcW w:w="2929" w:type="dxa"/>
          </w:tcPr>
          <w:p w:rsidR="007F591D" w:rsidRDefault="007F591D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1. </w:t>
            </w:r>
            <w:r>
              <w:rPr>
                <w:sz w:val="24"/>
                <w:szCs w:val="24"/>
              </w:rPr>
              <w:t>Используя фреймворк FURPS, сформировать требования к банковской информационной системе на основе SQL СУБД.</w:t>
            </w:r>
          </w:p>
          <w:p w:rsidR="007F591D" w:rsidRDefault="007F591D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Используя цифровой сервис </w:t>
            </w:r>
            <w:hyperlink r:id="rId8">
              <w:r>
                <w:rPr>
                  <w:sz w:val="24"/>
                  <w:szCs w:val="24"/>
                </w:rPr>
                <w:t>https://bpmsg.com/ahp/ahp-calc.php</w:t>
              </w:r>
            </w:hyperlink>
            <w:r>
              <w:rPr>
                <w:sz w:val="24"/>
                <w:szCs w:val="24"/>
              </w:rPr>
              <w:t>, выполнить оценку приоритетности требований к  банковской информационной системе на основе SQL СУБД.</w:t>
            </w:r>
          </w:p>
        </w:tc>
      </w:tr>
      <w:tr w:rsidR="007F591D" w:rsidTr="007F591D">
        <w:tc>
          <w:tcPr>
            <w:tcW w:w="1715" w:type="dxa"/>
            <w:vMerge/>
          </w:tcPr>
          <w:p w:rsidR="007F591D" w:rsidRDefault="007F591D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2244" w:type="dxa"/>
          </w:tcPr>
          <w:p w:rsidR="007F591D" w:rsidRDefault="007F591D" w:rsidP="007F591D">
            <w:pPr>
              <w:widowControl w:val="0"/>
              <w:tabs>
                <w:tab w:val="left" w:pos="540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>
              <w:rPr>
                <w:bCs/>
                <w:sz w:val="24"/>
                <w:szCs w:val="24"/>
              </w:rPr>
              <w:tab/>
            </w:r>
            <w:r>
              <w:rPr>
                <w:rFonts w:eastAsia="Calibri"/>
                <w:sz w:val="24"/>
                <w:szCs w:val="24"/>
              </w:rPr>
              <w:t>Использует прикладное про</w:t>
            </w:r>
            <w:r>
              <w:rPr>
                <w:rFonts w:eastAsia="Calibri"/>
                <w:sz w:val="24"/>
                <w:szCs w:val="24"/>
              </w:rPr>
              <w:lastRenderedPageBreak/>
              <w:t>граммное обеспечение для решения конкретных прикладных задач.</w:t>
            </w:r>
          </w:p>
        </w:tc>
        <w:tc>
          <w:tcPr>
            <w:tcW w:w="2883" w:type="dxa"/>
          </w:tcPr>
          <w:p w:rsidR="007F591D" w:rsidRDefault="007F591D" w:rsidP="007F591D">
            <w:pPr>
              <w:widowControl w:val="0"/>
              <w:ind w:right="119"/>
              <w:rPr>
                <w:rFonts w:eastAsia="MS Mincho"/>
                <w:b/>
                <w:sz w:val="24"/>
                <w:szCs w:val="24"/>
                <w:lang w:eastAsia="ja-JP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lastRenderedPageBreak/>
              <w:t xml:space="preserve">Знать: 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цифровые решения для визуализации </w:t>
            </w:r>
            <w:r>
              <w:rPr>
                <w:rFonts w:eastAsia="MS Mincho"/>
                <w:sz w:val="24"/>
                <w:szCs w:val="24"/>
                <w:lang w:eastAsia="ja-JP"/>
              </w:rPr>
              <w:lastRenderedPageBreak/>
              <w:t>аналитической финансовой информации.</w:t>
            </w:r>
          </w:p>
          <w:p w:rsidR="007F591D" w:rsidRDefault="007F591D" w:rsidP="007F591D">
            <w:pPr>
              <w:widowControl w:val="0"/>
              <w:ind w:right="119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rFonts w:eastAsia="MS Mincho"/>
                <w:b/>
                <w:sz w:val="24"/>
                <w:szCs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использовать средства визуализации для формирования аналитических финансовых дашбордов.</w:t>
            </w:r>
          </w:p>
        </w:tc>
        <w:tc>
          <w:tcPr>
            <w:tcW w:w="2929" w:type="dxa"/>
          </w:tcPr>
          <w:p w:rsidR="007F591D" w:rsidRDefault="007F591D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Используя </w:t>
            </w:r>
            <w:r>
              <w:rPr>
                <w:sz w:val="24"/>
                <w:szCs w:val="24"/>
                <w:lang w:val="en-US"/>
              </w:rPr>
              <w:t>Yandex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DataLens</w:t>
            </w:r>
            <w:r>
              <w:rPr>
                <w:sz w:val="24"/>
                <w:szCs w:val="24"/>
              </w:rPr>
              <w:t xml:space="preserve">, подключиться к </w:t>
            </w:r>
            <w:r>
              <w:rPr>
                <w:sz w:val="24"/>
                <w:szCs w:val="24"/>
                <w:lang w:val="en-US"/>
              </w:rPr>
              <w:t>SQL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СУБД и сформировать чарт.</w:t>
            </w:r>
          </w:p>
          <w:p w:rsidR="007F591D" w:rsidRDefault="007F591D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Используя </w:t>
            </w:r>
            <w:r>
              <w:rPr>
                <w:sz w:val="24"/>
                <w:szCs w:val="24"/>
                <w:lang w:val="en-US"/>
              </w:rPr>
              <w:t>Power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Query</w:t>
            </w:r>
            <w:r>
              <w:rPr>
                <w:sz w:val="24"/>
                <w:szCs w:val="24"/>
              </w:rPr>
              <w:t xml:space="preserve">, подключиться к </w:t>
            </w:r>
            <w:r>
              <w:rPr>
                <w:sz w:val="24"/>
                <w:szCs w:val="24"/>
                <w:lang w:val="en-US"/>
              </w:rPr>
              <w:t>SQL</w:t>
            </w:r>
            <w:r>
              <w:rPr>
                <w:sz w:val="24"/>
                <w:szCs w:val="24"/>
              </w:rPr>
              <w:t xml:space="preserve"> СУБД и сформировать диаграмму.</w:t>
            </w:r>
          </w:p>
        </w:tc>
      </w:tr>
      <w:tr w:rsidR="00F15FC0" w:rsidTr="007F591D">
        <w:tc>
          <w:tcPr>
            <w:tcW w:w="1715" w:type="dxa"/>
            <w:vMerge w:val="restart"/>
          </w:tcPr>
          <w:p w:rsidR="00F15FC0" w:rsidRDefault="00FC0C3F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ПКП-2</w:t>
            </w:r>
          </w:p>
          <w:p w:rsidR="00F15FC0" w:rsidRDefault="00FC0C3F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использовать финансовые технологии для развития и повышения эффективности деятельности субъектов финансового рынка</w:t>
            </w:r>
          </w:p>
        </w:tc>
        <w:tc>
          <w:tcPr>
            <w:tcW w:w="2244" w:type="dxa"/>
          </w:tcPr>
          <w:p w:rsidR="00F15FC0" w:rsidRDefault="00FC0C3F" w:rsidP="007F591D">
            <w:pPr>
              <w:pStyle w:val="aff3"/>
              <w:widowControl w:val="0"/>
              <w:suppressAutoHyphens/>
              <w:ind w:left="0"/>
            </w:pPr>
            <w:r>
              <w:t xml:space="preserve">1. </w:t>
            </w:r>
            <w:r>
              <w:rPr>
                <w:rFonts w:eastAsia="Calibri"/>
              </w:rPr>
              <w:t>Демонстрирует знание финансовых технологий при разработке предложений по их использованию в деятельности субъектов финансового рынка.</w:t>
            </w:r>
          </w:p>
        </w:tc>
        <w:tc>
          <w:tcPr>
            <w:tcW w:w="2883" w:type="dxa"/>
          </w:tcPr>
          <w:p w:rsidR="00F15FC0" w:rsidRDefault="00FC0C3F" w:rsidP="007F591D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информационные финансовые технологии, использующие </w:t>
            </w:r>
            <w:r>
              <w:rPr>
                <w:sz w:val="24"/>
                <w:szCs w:val="24"/>
                <w:lang w:val="en-US"/>
              </w:rPr>
              <w:t>SQL</w:t>
            </w:r>
            <w:r>
              <w:rPr>
                <w:sz w:val="24"/>
                <w:szCs w:val="24"/>
              </w:rPr>
              <w:t xml:space="preserve"> СУБД.</w:t>
            </w:r>
          </w:p>
          <w:p w:rsidR="00F15FC0" w:rsidRDefault="00FC0C3F" w:rsidP="007F591D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использовать информационные финансовые технологии для организации </w:t>
            </w:r>
            <w:r>
              <w:rPr>
                <w:sz w:val="24"/>
                <w:szCs w:val="24"/>
                <w:lang w:val="en-US"/>
              </w:rPr>
              <w:t>SQL</w:t>
            </w:r>
            <w:r>
              <w:rPr>
                <w:sz w:val="24"/>
                <w:szCs w:val="24"/>
              </w:rPr>
              <w:t>-запросов с целью построения аналитической отчетности.</w:t>
            </w:r>
          </w:p>
        </w:tc>
        <w:tc>
          <w:tcPr>
            <w:tcW w:w="2929" w:type="dxa"/>
          </w:tcPr>
          <w:p w:rsidR="00F15FC0" w:rsidRDefault="00FC0C3F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Сформировать </w:t>
            </w:r>
            <w:r>
              <w:rPr>
                <w:sz w:val="24"/>
                <w:szCs w:val="24"/>
                <w:lang w:val="en-US"/>
              </w:rPr>
              <w:t>SQL</w:t>
            </w:r>
            <w:r>
              <w:rPr>
                <w:sz w:val="24"/>
                <w:szCs w:val="24"/>
              </w:rPr>
              <w:t xml:space="preserve">-запрос, содержащий оператор </w:t>
            </w:r>
            <w:r>
              <w:rPr>
                <w:sz w:val="24"/>
                <w:szCs w:val="24"/>
                <w:lang w:val="en-US"/>
              </w:rPr>
              <w:t>GROUP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BY</w:t>
            </w:r>
            <w:r>
              <w:rPr>
                <w:sz w:val="24"/>
                <w:szCs w:val="24"/>
              </w:rPr>
              <w:t>.</w:t>
            </w:r>
          </w:p>
          <w:p w:rsidR="00F15FC0" w:rsidRDefault="00FC0C3F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Сформировать </w:t>
            </w:r>
            <w:r>
              <w:rPr>
                <w:sz w:val="24"/>
                <w:szCs w:val="24"/>
                <w:lang w:val="en-US"/>
              </w:rPr>
              <w:t>SQL</w:t>
            </w:r>
            <w:r>
              <w:rPr>
                <w:sz w:val="24"/>
                <w:szCs w:val="24"/>
              </w:rPr>
              <w:t xml:space="preserve">-запрос, содержащий оператор </w:t>
            </w:r>
            <w:r>
              <w:rPr>
                <w:sz w:val="24"/>
                <w:szCs w:val="24"/>
                <w:lang w:val="en-US"/>
              </w:rPr>
              <w:t>SUM</w:t>
            </w:r>
            <w:r>
              <w:rPr>
                <w:sz w:val="24"/>
                <w:szCs w:val="24"/>
              </w:rPr>
              <w:t xml:space="preserve"> и объединяющий две таблицы.</w:t>
            </w:r>
          </w:p>
          <w:p w:rsidR="00F15FC0" w:rsidRDefault="00F15FC0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b/>
                <w:sz w:val="24"/>
                <w:szCs w:val="24"/>
              </w:rPr>
            </w:pPr>
          </w:p>
        </w:tc>
      </w:tr>
      <w:tr w:rsidR="00F15FC0" w:rsidTr="007F591D">
        <w:tc>
          <w:tcPr>
            <w:tcW w:w="1715" w:type="dxa"/>
            <w:vMerge/>
          </w:tcPr>
          <w:p w:rsidR="00F15FC0" w:rsidRDefault="00F15FC0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2244" w:type="dxa"/>
          </w:tcPr>
          <w:p w:rsidR="00F15FC0" w:rsidRDefault="00FC0C3F" w:rsidP="007F591D">
            <w:pPr>
              <w:widowControl w:val="0"/>
              <w:rPr>
                <w:rFonts w:eastAsia="MS Mincho"/>
                <w:sz w:val="24"/>
                <w:szCs w:val="24"/>
                <w:lang w:eastAsia="ja-JP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rFonts w:eastAsia="Calibri"/>
                <w:sz w:val="24"/>
                <w:szCs w:val="24"/>
              </w:rPr>
              <w:t>Выявляет проблемы использования финансовых технологий на финансовых рынках и разрабатывает рекомендации по их преодолению.</w:t>
            </w:r>
          </w:p>
        </w:tc>
        <w:tc>
          <w:tcPr>
            <w:tcW w:w="2883" w:type="dxa"/>
          </w:tcPr>
          <w:p w:rsidR="00F15FC0" w:rsidRDefault="00FC0C3F" w:rsidP="007F591D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методы сбора и анализа требований, нотации описания бизнес- процессов.</w:t>
            </w:r>
          </w:p>
          <w:p w:rsidR="00F15FC0" w:rsidRDefault="00FC0C3F" w:rsidP="007F591D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формализовывать требования, формировать модели бизнес-процессов.</w:t>
            </w:r>
          </w:p>
        </w:tc>
        <w:tc>
          <w:tcPr>
            <w:tcW w:w="2929" w:type="dxa"/>
          </w:tcPr>
          <w:p w:rsidR="00F15FC0" w:rsidRDefault="00FC0C3F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Используя нотацию </w:t>
            </w:r>
            <w:r>
              <w:rPr>
                <w:sz w:val="24"/>
                <w:szCs w:val="24"/>
                <w:lang w:val="en-US"/>
              </w:rPr>
              <w:t>BPMN</w:t>
            </w:r>
            <w:r>
              <w:rPr>
                <w:sz w:val="24"/>
                <w:szCs w:val="24"/>
              </w:rPr>
              <w:t xml:space="preserve">, сформировать модель бизнес-процесса, описывающего процедуру </w:t>
            </w:r>
            <w:r>
              <w:rPr>
                <w:sz w:val="24"/>
                <w:szCs w:val="24"/>
                <w:lang w:val="en-US"/>
              </w:rPr>
              <w:t>ETL</w:t>
            </w:r>
            <w:r>
              <w:rPr>
                <w:sz w:val="24"/>
                <w:szCs w:val="24"/>
              </w:rPr>
              <w:t>.</w:t>
            </w:r>
          </w:p>
          <w:p w:rsidR="00F15FC0" w:rsidRDefault="00FC0C3F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Используя нотацию </w:t>
            </w:r>
            <w:r>
              <w:rPr>
                <w:sz w:val="24"/>
                <w:szCs w:val="24"/>
                <w:lang w:val="en-US"/>
              </w:rPr>
              <w:t>BPMN</w:t>
            </w:r>
            <w:r>
              <w:rPr>
                <w:sz w:val="24"/>
                <w:szCs w:val="24"/>
              </w:rPr>
              <w:t xml:space="preserve">, сформировать бизнес-процесс, отражающий этапы создания базы данных в СУБД </w:t>
            </w:r>
            <w:r>
              <w:rPr>
                <w:sz w:val="24"/>
                <w:szCs w:val="24"/>
                <w:lang w:val="en-US"/>
              </w:rPr>
              <w:t>MySQL</w:t>
            </w:r>
            <w:r>
              <w:rPr>
                <w:sz w:val="24"/>
                <w:szCs w:val="24"/>
              </w:rPr>
              <w:t>.</w:t>
            </w:r>
          </w:p>
          <w:p w:rsidR="00F15FC0" w:rsidRDefault="00F15FC0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b/>
                <w:sz w:val="24"/>
                <w:szCs w:val="24"/>
              </w:rPr>
            </w:pPr>
          </w:p>
        </w:tc>
      </w:tr>
      <w:tr w:rsidR="007F591D" w:rsidTr="00D764D3">
        <w:tc>
          <w:tcPr>
            <w:tcW w:w="9771" w:type="dxa"/>
            <w:gridSpan w:val="4"/>
          </w:tcPr>
          <w:p w:rsidR="007F591D" w:rsidRDefault="007F591D">
            <w:pPr>
              <w:widowControl w:val="0"/>
              <w:tabs>
                <w:tab w:val="left" w:pos="540"/>
              </w:tabs>
              <w:suppressAutoHyphens/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</w:rPr>
              <w:t>ОП «Экономики и финансы»,</w:t>
            </w:r>
            <w:r>
              <w:t xml:space="preserve"> </w:t>
            </w:r>
            <w:r>
              <w:rPr>
                <w:b/>
                <w:sz w:val="24"/>
              </w:rPr>
              <w:t>Профиль: «Финансовые рынки и финтех», 2022, 2023 г. п.</w:t>
            </w:r>
          </w:p>
        </w:tc>
      </w:tr>
      <w:tr w:rsidR="007F591D" w:rsidTr="007F591D">
        <w:tc>
          <w:tcPr>
            <w:tcW w:w="1715" w:type="dxa"/>
            <w:vMerge w:val="restart"/>
          </w:tcPr>
          <w:p w:rsidR="007F591D" w:rsidRDefault="007F591D" w:rsidP="007F591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УК-15</w:t>
            </w:r>
          </w:p>
          <w:p w:rsidR="007F591D" w:rsidRDefault="007F591D" w:rsidP="007F591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</w:t>
            </w:r>
            <w:r>
              <w:rPr>
                <w:sz w:val="24"/>
                <w:szCs w:val="24"/>
              </w:rPr>
              <w:lastRenderedPageBreak/>
              <w:t xml:space="preserve">нием, участием в жизни общества и других сферах жизни </w:t>
            </w:r>
          </w:p>
          <w:p w:rsidR="007F591D" w:rsidRDefault="007F591D" w:rsidP="007F591D">
            <w:pPr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2244" w:type="dxa"/>
          </w:tcPr>
          <w:p w:rsidR="007F591D" w:rsidRDefault="007F591D" w:rsidP="007F591D">
            <w:pPr>
              <w:widowControl w:val="0"/>
              <w:tabs>
                <w:tab w:val="left" w:pos="540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1.</w:t>
            </w:r>
            <w:r>
              <w:rPr>
                <w:bCs/>
                <w:sz w:val="24"/>
              </w:rPr>
              <w:tab/>
              <w:t xml:space="preserve"> 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</w:tc>
        <w:tc>
          <w:tcPr>
            <w:tcW w:w="2883" w:type="dxa"/>
          </w:tcPr>
          <w:p w:rsidR="007F591D" w:rsidRDefault="007F591D" w:rsidP="007F591D">
            <w:pPr>
              <w:widowControl w:val="0"/>
              <w:ind w:right="119"/>
              <w:rPr>
                <w:rFonts w:eastAsia="MS Mincho"/>
                <w:b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 xml:space="preserve">функции </w:t>
            </w:r>
            <w:r>
              <w:rPr>
                <w:rFonts w:eastAsia="MS Mincho"/>
                <w:sz w:val="24"/>
                <w:lang w:val="en-US" w:eastAsia="ja-JP"/>
              </w:rPr>
              <w:t>SQL</w:t>
            </w:r>
            <w:r>
              <w:rPr>
                <w:rFonts w:eastAsia="MS Mincho"/>
                <w:sz w:val="24"/>
                <w:lang w:eastAsia="ja-JP"/>
              </w:rPr>
              <w:t xml:space="preserve"> для работы со строковыми переменными.</w:t>
            </w:r>
          </w:p>
          <w:p w:rsidR="007F591D" w:rsidRDefault="007F591D" w:rsidP="007F591D">
            <w:pPr>
              <w:widowControl w:val="0"/>
              <w:ind w:right="119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lang w:eastAsia="ja-JP"/>
              </w:rPr>
              <w:t xml:space="preserve"> использовать </w:t>
            </w:r>
            <w:r>
              <w:rPr>
                <w:rFonts w:eastAsia="MS Mincho"/>
                <w:sz w:val="24"/>
                <w:lang w:val="en-US" w:eastAsia="ja-JP"/>
              </w:rPr>
              <w:t>SQL</w:t>
            </w:r>
            <w:r>
              <w:rPr>
                <w:rFonts w:eastAsia="MS Mincho"/>
                <w:sz w:val="24"/>
                <w:lang w:eastAsia="ja-JP"/>
              </w:rPr>
              <w:t xml:space="preserve"> функции для обработки строковых данных с целью поиска текстовой информации.</w:t>
            </w:r>
          </w:p>
        </w:tc>
        <w:tc>
          <w:tcPr>
            <w:tcW w:w="2929" w:type="dxa"/>
          </w:tcPr>
          <w:p w:rsidR="007F591D" w:rsidRDefault="007F591D" w:rsidP="007F591D">
            <w:pPr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Сформировать </w:t>
            </w:r>
            <w:r>
              <w:rPr>
                <w:sz w:val="24"/>
                <w:szCs w:val="24"/>
                <w:lang w:val="en-US"/>
              </w:rPr>
              <w:t>SQL</w:t>
            </w:r>
            <w:r>
              <w:rPr>
                <w:sz w:val="24"/>
                <w:szCs w:val="24"/>
              </w:rPr>
              <w:t xml:space="preserve"> – запрос с использованием функции </w:t>
            </w:r>
            <w:r>
              <w:rPr>
                <w:sz w:val="24"/>
                <w:szCs w:val="24"/>
                <w:lang w:val="en-US"/>
              </w:rPr>
              <w:t>LIKE</w:t>
            </w:r>
            <w:r>
              <w:rPr>
                <w:sz w:val="24"/>
                <w:szCs w:val="24"/>
              </w:rPr>
              <w:t>.</w:t>
            </w:r>
          </w:p>
          <w:p w:rsidR="007F591D" w:rsidRDefault="007F591D" w:rsidP="007F591D">
            <w:pPr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Сформировать </w:t>
            </w:r>
            <w:r>
              <w:rPr>
                <w:sz w:val="24"/>
                <w:szCs w:val="24"/>
                <w:lang w:val="en-US"/>
              </w:rPr>
              <w:t>SQL</w:t>
            </w:r>
            <w:r>
              <w:rPr>
                <w:sz w:val="24"/>
                <w:szCs w:val="24"/>
              </w:rPr>
              <w:t>-запрос, в котором поле с датой преобразуется в строковое поле.</w:t>
            </w:r>
          </w:p>
        </w:tc>
      </w:tr>
      <w:tr w:rsidR="007F591D" w:rsidTr="007F591D">
        <w:tc>
          <w:tcPr>
            <w:tcW w:w="1715" w:type="dxa"/>
            <w:vMerge/>
          </w:tcPr>
          <w:p w:rsidR="007F591D" w:rsidRDefault="007F591D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2244" w:type="dxa"/>
          </w:tcPr>
          <w:p w:rsidR="007F591D" w:rsidRDefault="007F591D" w:rsidP="007F591D">
            <w:pPr>
              <w:widowControl w:val="0"/>
              <w:rPr>
                <w:sz w:val="24"/>
                <w:szCs w:val="24"/>
              </w:rPr>
            </w:pPr>
            <w:r>
              <w:rPr>
                <w:bCs/>
                <w:sz w:val="24"/>
              </w:rPr>
              <w:t>2.</w:t>
            </w:r>
            <w:r>
              <w:rPr>
                <w:bCs/>
                <w:sz w:val="24"/>
              </w:rPr>
              <w:tab/>
              <w:t xml:space="preserve">Владеет навыками организации взаимодействия и коммуникации с помощью информационных </w:t>
            </w:r>
            <w:r>
              <w:rPr>
                <w:bCs/>
                <w:sz w:val="24"/>
              </w:rPr>
              <w:lastRenderedPageBreak/>
              <w:t>систем и/или цифровых сервисов и технологий.</w:t>
            </w:r>
          </w:p>
        </w:tc>
        <w:tc>
          <w:tcPr>
            <w:tcW w:w="2883" w:type="dxa"/>
          </w:tcPr>
          <w:p w:rsidR="007F591D" w:rsidRDefault="007F591D" w:rsidP="007F591D">
            <w:pPr>
              <w:widowControl w:val="0"/>
              <w:ind w:right="119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lastRenderedPageBreak/>
              <w:t xml:space="preserve">Знать: </w:t>
            </w:r>
            <w:r>
              <w:rPr>
                <w:rFonts w:eastAsia="MS Mincho"/>
                <w:sz w:val="24"/>
                <w:lang w:val="en-US" w:eastAsia="ja-JP"/>
              </w:rPr>
              <w:t>Waterfall</w:t>
            </w:r>
            <w:r>
              <w:rPr>
                <w:rFonts w:eastAsia="MS Mincho"/>
                <w:sz w:val="24"/>
                <w:lang w:eastAsia="ja-JP"/>
              </w:rPr>
              <w:t xml:space="preserve"> и </w:t>
            </w:r>
            <w:r>
              <w:rPr>
                <w:rFonts w:eastAsia="MS Mincho"/>
                <w:sz w:val="24"/>
                <w:lang w:val="en-US" w:eastAsia="ja-JP"/>
              </w:rPr>
              <w:t>Agile</w:t>
            </w:r>
            <w:r>
              <w:rPr>
                <w:rFonts w:eastAsia="MS Mincho"/>
                <w:sz w:val="24"/>
                <w:lang w:eastAsia="ja-JP"/>
              </w:rPr>
              <w:t xml:space="preserve"> методологии для организации работы </w:t>
            </w:r>
            <w:r>
              <w:rPr>
                <w:rFonts w:eastAsia="MS Mincho"/>
                <w:sz w:val="24"/>
                <w:lang w:val="en-US" w:eastAsia="ja-JP"/>
              </w:rPr>
              <w:t>SQL</w:t>
            </w:r>
            <w:r>
              <w:rPr>
                <w:rFonts w:eastAsia="MS Mincho"/>
                <w:sz w:val="24"/>
                <w:lang w:eastAsia="ja-JP"/>
              </w:rPr>
              <w:t>-разработчиков.</w:t>
            </w:r>
          </w:p>
          <w:p w:rsidR="007F591D" w:rsidRDefault="007F591D" w:rsidP="007F591D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>Уметь:</w:t>
            </w:r>
            <w:r>
              <w:rPr>
                <w:rFonts w:eastAsia="MS Mincho"/>
                <w:sz w:val="24"/>
                <w:lang w:eastAsia="ja-JP"/>
              </w:rPr>
              <w:t xml:space="preserve"> формализовать техническое задание на разработку базы данных </w:t>
            </w:r>
            <w:r>
              <w:rPr>
                <w:rFonts w:eastAsia="MS Mincho"/>
                <w:sz w:val="24"/>
                <w:lang w:eastAsia="ja-JP"/>
              </w:rPr>
              <w:lastRenderedPageBreak/>
              <w:t>согласно ГОСТ 34.602-2020.</w:t>
            </w:r>
          </w:p>
        </w:tc>
        <w:tc>
          <w:tcPr>
            <w:tcW w:w="2929" w:type="dxa"/>
          </w:tcPr>
          <w:p w:rsidR="007F591D" w:rsidRDefault="007F591D" w:rsidP="007F591D">
            <w:pPr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Перечислить базовые разделы технического задания согласно </w:t>
            </w:r>
            <w:r>
              <w:rPr>
                <w:rFonts w:eastAsia="MS Mincho"/>
                <w:sz w:val="24"/>
                <w:lang w:eastAsia="ja-JP"/>
              </w:rPr>
              <w:t>ГОСТ 34.602-2020.</w:t>
            </w:r>
          </w:p>
          <w:p w:rsidR="007F591D" w:rsidRDefault="007F591D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Охарактеризовать </w:t>
            </w:r>
            <w:r>
              <w:rPr>
                <w:sz w:val="24"/>
                <w:szCs w:val="24"/>
              </w:rPr>
              <w:lastRenderedPageBreak/>
              <w:t xml:space="preserve">требования к информационной системе на основе базы данных согласно </w:t>
            </w:r>
            <w:r>
              <w:rPr>
                <w:rFonts w:eastAsia="MS Mincho"/>
                <w:sz w:val="24"/>
                <w:lang w:eastAsia="ja-JP"/>
              </w:rPr>
              <w:t>ГОСТ 34.602-2020.</w:t>
            </w:r>
          </w:p>
        </w:tc>
      </w:tr>
      <w:tr w:rsidR="007F591D" w:rsidTr="007F591D">
        <w:tc>
          <w:tcPr>
            <w:tcW w:w="1715" w:type="dxa"/>
            <w:vMerge/>
          </w:tcPr>
          <w:p w:rsidR="007F591D" w:rsidRDefault="007F591D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</w:p>
        </w:tc>
        <w:tc>
          <w:tcPr>
            <w:tcW w:w="2244" w:type="dxa"/>
          </w:tcPr>
          <w:p w:rsidR="007F591D" w:rsidRDefault="007F591D" w:rsidP="007F591D">
            <w:pPr>
              <w:widowControl w:val="0"/>
              <w:rPr>
                <w:sz w:val="24"/>
                <w:szCs w:val="24"/>
              </w:rPr>
            </w:pPr>
            <w:r>
              <w:rPr>
                <w:bCs/>
                <w:sz w:val="24"/>
              </w:rPr>
              <w:t>3.  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2883" w:type="dxa"/>
          </w:tcPr>
          <w:p w:rsidR="007F591D" w:rsidRDefault="007F591D" w:rsidP="007F591D">
            <w:pPr>
              <w:widowControl w:val="0"/>
              <w:ind w:right="119"/>
              <w:rPr>
                <w:rFonts w:eastAsia="MS Mincho"/>
                <w:sz w:val="24"/>
                <w:lang w:eastAsia="ja-JP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Знать: </w:t>
            </w:r>
            <w:r>
              <w:rPr>
                <w:rFonts w:eastAsia="MS Mincho"/>
                <w:sz w:val="24"/>
                <w:lang w:eastAsia="ja-JP"/>
              </w:rPr>
              <w:t>методы анализа требований к информационным решениям на основе баз данных.</w:t>
            </w:r>
          </w:p>
          <w:p w:rsidR="007F591D" w:rsidRDefault="007F591D" w:rsidP="007F591D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lang w:eastAsia="ja-JP"/>
              </w:rPr>
              <w:t xml:space="preserve">Уметь: </w:t>
            </w:r>
            <w:r>
              <w:rPr>
                <w:rFonts w:eastAsia="MS Mincho"/>
                <w:sz w:val="24"/>
                <w:lang w:eastAsia="ja-JP"/>
              </w:rPr>
              <w:t>использовать методы анализа требований при выборе информационных систем.</w:t>
            </w:r>
          </w:p>
        </w:tc>
        <w:tc>
          <w:tcPr>
            <w:tcW w:w="2929" w:type="dxa"/>
          </w:tcPr>
          <w:p w:rsidR="007F591D" w:rsidRDefault="007F591D" w:rsidP="007F591D">
            <w:pPr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Сформировать требования к информационной системе с использованием базы данных с помощью </w:t>
            </w:r>
            <w:r>
              <w:rPr>
                <w:sz w:val="24"/>
                <w:szCs w:val="24"/>
                <w:lang w:val="en-US"/>
              </w:rPr>
              <w:t>QFD</w:t>
            </w:r>
            <w:r>
              <w:rPr>
                <w:sz w:val="24"/>
                <w:szCs w:val="24"/>
              </w:rPr>
              <w:t>-матрицы.</w:t>
            </w:r>
          </w:p>
          <w:p w:rsidR="007F591D" w:rsidRDefault="007F591D" w:rsidP="007F591D">
            <w:pPr>
              <w:tabs>
                <w:tab w:val="left" w:pos="540"/>
              </w:tabs>
              <w:suppressAutoHyphens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2. </w:t>
            </w:r>
            <w:r>
              <w:rPr>
                <w:sz w:val="24"/>
                <w:szCs w:val="24"/>
              </w:rPr>
              <w:t xml:space="preserve">Проранжировать требования в QFD-матрице с помощь сервиса </w:t>
            </w:r>
          </w:p>
          <w:p w:rsidR="007F591D" w:rsidRDefault="004C7CA0" w:rsidP="007F591D">
            <w:pPr>
              <w:widowControl w:val="0"/>
              <w:tabs>
                <w:tab w:val="left" w:pos="540"/>
              </w:tabs>
              <w:suppressAutoHyphens/>
              <w:contextualSpacing/>
              <w:rPr>
                <w:b/>
                <w:bCs/>
                <w:sz w:val="24"/>
                <w:szCs w:val="24"/>
              </w:rPr>
            </w:pPr>
            <w:hyperlink r:id="rId9">
              <w:r w:rsidR="007F591D">
                <w:rPr>
                  <w:sz w:val="24"/>
                  <w:szCs w:val="24"/>
                </w:rPr>
                <w:t>https://bpmsg.com/ahp/ahp-calc.php</w:t>
              </w:r>
            </w:hyperlink>
            <w:r w:rsidR="007F591D">
              <w:rPr>
                <w:sz w:val="24"/>
                <w:szCs w:val="24"/>
              </w:rPr>
              <w:t>.</w:t>
            </w:r>
          </w:p>
        </w:tc>
      </w:tr>
    </w:tbl>
    <w:p w:rsidR="00F15FC0" w:rsidRDefault="00F15FC0" w:rsidP="007F591D">
      <w:pPr>
        <w:keepNext/>
        <w:tabs>
          <w:tab w:val="left" w:pos="708"/>
          <w:tab w:val="right" w:leader="underscore" w:pos="9639"/>
        </w:tabs>
        <w:rPr>
          <w:bCs/>
          <w:i/>
        </w:rPr>
      </w:pPr>
    </w:p>
    <w:p w:rsidR="00F15FC0" w:rsidRDefault="00FC0C3F">
      <w:pPr>
        <w:keepNext/>
        <w:tabs>
          <w:tab w:val="left" w:pos="708"/>
          <w:tab w:val="right" w:leader="underscore" w:pos="9639"/>
        </w:tabs>
        <w:ind w:firstLine="709"/>
        <w:jc w:val="center"/>
        <w:rPr>
          <w:bCs/>
          <w:i/>
        </w:rPr>
      </w:pPr>
      <w:r>
        <w:rPr>
          <w:bCs/>
          <w:i/>
        </w:rPr>
        <w:t>Примерны</w:t>
      </w:r>
      <w:r w:rsidR="007F591D">
        <w:rPr>
          <w:bCs/>
          <w:i/>
        </w:rPr>
        <w:t>й перечень</w:t>
      </w:r>
      <w:r>
        <w:rPr>
          <w:bCs/>
          <w:i/>
        </w:rPr>
        <w:t xml:space="preserve"> вопрос</w:t>
      </w:r>
      <w:r w:rsidR="007F591D">
        <w:rPr>
          <w:bCs/>
          <w:i/>
        </w:rPr>
        <w:t>ов для подготовки</w:t>
      </w:r>
      <w:r>
        <w:rPr>
          <w:bCs/>
          <w:i/>
        </w:rPr>
        <w:t xml:space="preserve"> к зачету:</w:t>
      </w:r>
    </w:p>
    <w:p w:rsidR="007F591D" w:rsidRDefault="007F591D" w:rsidP="007F591D">
      <w:pPr>
        <w:keepNext/>
        <w:tabs>
          <w:tab w:val="left" w:pos="708"/>
          <w:tab w:val="right" w:leader="underscore" w:pos="9639"/>
        </w:tabs>
        <w:rPr>
          <w:bCs/>
          <w:i/>
        </w:rPr>
      </w:pPr>
    </w:p>
    <w:p w:rsidR="00F15FC0" w:rsidRDefault="00FC0C3F">
      <w:pPr>
        <w:pStyle w:val="aff3"/>
        <w:numPr>
          <w:ilvl w:val="0"/>
          <w:numId w:val="6"/>
        </w:numPr>
        <w:spacing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роль СУБД в реализации информационной системы финансовой организации.</w:t>
      </w:r>
    </w:p>
    <w:p w:rsidR="00F15FC0" w:rsidRDefault="00FC0C3F">
      <w:pPr>
        <w:pStyle w:val="aff3"/>
        <w:numPr>
          <w:ilvl w:val="0"/>
          <w:numId w:val="6"/>
        </w:numPr>
        <w:spacing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Сформируйте онтологическую модель цифровой финтех-экосистемы, содержащую хранилище данных.</w:t>
      </w:r>
    </w:p>
    <w:p w:rsidR="00F15FC0" w:rsidRDefault="00FC0C3F">
      <w:pPr>
        <w:pStyle w:val="aff3"/>
        <w:numPr>
          <w:ilvl w:val="0"/>
          <w:numId w:val="6"/>
        </w:numPr>
        <w:spacing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 помощью CASE-средства сформируйте модель базы данных, включающую таблицы «Клиенты», «Счета клиентов», «Платежи клиентов».</w:t>
      </w:r>
    </w:p>
    <w:p w:rsidR="00F15FC0" w:rsidRDefault="00FC0C3F">
      <w:pPr>
        <w:pStyle w:val="aff3"/>
        <w:numPr>
          <w:ilvl w:val="0"/>
          <w:numId w:val="6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Охарактеризуйте понятие </w:t>
      </w:r>
      <w:proofErr w:type="spellStart"/>
      <w:r>
        <w:rPr>
          <w:sz w:val="28"/>
          <w:szCs w:val="28"/>
        </w:rPr>
        <w:t>Big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. Охарактеризуйте роль </w:t>
      </w:r>
      <w:proofErr w:type="spellStart"/>
      <w:r>
        <w:rPr>
          <w:sz w:val="28"/>
          <w:szCs w:val="28"/>
        </w:rPr>
        <w:t>Big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 в финансовой отрасли. Приведите примеры.</w:t>
      </w:r>
    </w:p>
    <w:p w:rsidR="00F15FC0" w:rsidRDefault="00FC0C3F">
      <w:pPr>
        <w:pStyle w:val="aff3"/>
        <w:numPr>
          <w:ilvl w:val="0"/>
          <w:numId w:val="6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 помощью </w:t>
      </w:r>
      <w:r>
        <w:rPr>
          <w:sz w:val="28"/>
          <w:szCs w:val="28"/>
          <w:lang w:val="en-US"/>
        </w:rPr>
        <w:t>CASE</w:t>
      </w:r>
      <w:r>
        <w:rPr>
          <w:sz w:val="28"/>
          <w:szCs w:val="28"/>
        </w:rPr>
        <w:t>-средства сформируйте модель базы данных, включающую таблицы «Накладные», «Товары», «Поставщики».</w:t>
      </w:r>
    </w:p>
    <w:p w:rsidR="00F15FC0" w:rsidRDefault="00FC0C3F">
      <w:pPr>
        <w:pStyle w:val="aff3"/>
        <w:numPr>
          <w:ilvl w:val="0"/>
          <w:numId w:val="6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СУБД </w:t>
      </w:r>
      <w:r>
        <w:rPr>
          <w:sz w:val="28"/>
          <w:szCs w:val="28"/>
          <w:lang w:val="en-US"/>
        </w:rPr>
        <w:t>PostgreSQL</w:t>
      </w:r>
      <w:r>
        <w:rPr>
          <w:sz w:val="28"/>
          <w:szCs w:val="28"/>
        </w:rPr>
        <w:t xml:space="preserve"> создайте базу данных страховой компании, содержащую 5 таблиц.</w:t>
      </w:r>
    </w:p>
    <w:p w:rsidR="00F15FC0" w:rsidRDefault="00FC0C3F">
      <w:pPr>
        <w:pStyle w:val="aff3"/>
        <w:numPr>
          <w:ilvl w:val="0"/>
          <w:numId w:val="6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СУБД </w:t>
      </w:r>
      <w:r>
        <w:rPr>
          <w:sz w:val="28"/>
          <w:szCs w:val="28"/>
          <w:lang w:val="en-US"/>
        </w:rPr>
        <w:t>MySQL</w:t>
      </w:r>
      <w:r>
        <w:rPr>
          <w:sz w:val="28"/>
          <w:szCs w:val="28"/>
        </w:rPr>
        <w:t xml:space="preserve"> создайте базу данных Интернет-магазина, содержащую 5 таблиц.</w:t>
      </w:r>
    </w:p>
    <w:p w:rsidR="00F15FC0" w:rsidRDefault="00FC0C3F">
      <w:pPr>
        <w:pStyle w:val="aff3"/>
        <w:numPr>
          <w:ilvl w:val="0"/>
          <w:numId w:val="6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Сформируйте </w:t>
      </w:r>
      <w:r>
        <w:rPr>
          <w:sz w:val="28"/>
          <w:szCs w:val="28"/>
          <w:lang w:val="en-US"/>
        </w:rPr>
        <w:t>SQL</w:t>
      </w:r>
      <w:r>
        <w:rPr>
          <w:sz w:val="28"/>
          <w:szCs w:val="28"/>
        </w:rPr>
        <w:t xml:space="preserve">-запрос таблице, в котором условие </w:t>
      </w:r>
      <w:r>
        <w:rPr>
          <w:sz w:val="28"/>
          <w:szCs w:val="28"/>
          <w:lang w:val="en-US"/>
        </w:rPr>
        <w:t>WHERE</w:t>
      </w:r>
      <w:r>
        <w:rPr>
          <w:sz w:val="28"/>
          <w:szCs w:val="28"/>
        </w:rPr>
        <w:t xml:space="preserve"> содержит оператор </w:t>
      </w:r>
      <w:r>
        <w:rPr>
          <w:sz w:val="28"/>
          <w:szCs w:val="28"/>
          <w:lang w:val="en-US"/>
        </w:rPr>
        <w:t>LIKE</w:t>
      </w:r>
      <w:r>
        <w:rPr>
          <w:sz w:val="28"/>
          <w:szCs w:val="28"/>
        </w:rPr>
        <w:t>.</w:t>
      </w:r>
    </w:p>
    <w:p w:rsidR="00F15FC0" w:rsidRDefault="00FC0C3F">
      <w:pPr>
        <w:pStyle w:val="aff3"/>
        <w:numPr>
          <w:ilvl w:val="0"/>
          <w:numId w:val="6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Сформируйте </w:t>
      </w:r>
      <w:r>
        <w:rPr>
          <w:color w:val="000000"/>
          <w:sz w:val="28"/>
          <w:szCs w:val="28"/>
          <w:lang w:val="en-US"/>
        </w:rPr>
        <w:t>SQL</w:t>
      </w:r>
      <w:r>
        <w:rPr>
          <w:color w:val="000000"/>
          <w:sz w:val="28"/>
          <w:szCs w:val="28"/>
        </w:rPr>
        <w:t xml:space="preserve">-запрос к двум таблицам, содержащий оператор </w:t>
      </w:r>
      <w:r>
        <w:rPr>
          <w:color w:val="000000"/>
          <w:sz w:val="28"/>
          <w:szCs w:val="28"/>
          <w:lang w:val="en-US"/>
        </w:rPr>
        <w:t>LEFT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OUTER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JOIN</w:t>
      </w:r>
      <w:r>
        <w:rPr>
          <w:color w:val="000000"/>
          <w:sz w:val="28"/>
          <w:szCs w:val="28"/>
        </w:rPr>
        <w:t>.</w:t>
      </w:r>
    </w:p>
    <w:p w:rsidR="00F15FC0" w:rsidRDefault="00FC0C3F">
      <w:pPr>
        <w:pStyle w:val="aff3"/>
        <w:numPr>
          <w:ilvl w:val="0"/>
          <w:numId w:val="6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Охарактеризуйте различия в результате выполнения </w:t>
      </w:r>
      <w:r>
        <w:rPr>
          <w:color w:val="000000"/>
          <w:sz w:val="28"/>
          <w:szCs w:val="28"/>
          <w:lang w:val="en-US"/>
        </w:rPr>
        <w:t>SQL</w:t>
      </w:r>
      <w:r>
        <w:rPr>
          <w:color w:val="000000"/>
          <w:sz w:val="28"/>
          <w:szCs w:val="28"/>
        </w:rPr>
        <w:t xml:space="preserve">-запросов </w:t>
      </w: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</w:rPr>
        <w:t xml:space="preserve"> операторами </w:t>
      </w:r>
      <w:r>
        <w:rPr>
          <w:color w:val="000000"/>
          <w:sz w:val="28"/>
          <w:szCs w:val="28"/>
          <w:lang w:val="en-US"/>
        </w:rPr>
        <w:t>RIGHT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OUTER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JOIN</w:t>
      </w:r>
      <w:r>
        <w:rPr>
          <w:color w:val="000000"/>
          <w:sz w:val="28"/>
          <w:szCs w:val="28"/>
        </w:rPr>
        <w:t xml:space="preserve"> и </w:t>
      </w:r>
      <w:r>
        <w:rPr>
          <w:color w:val="000000"/>
          <w:sz w:val="28"/>
          <w:szCs w:val="28"/>
          <w:lang w:val="en-US"/>
        </w:rPr>
        <w:t>LEFT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OUTER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JOIN</w:t>
      </w:r>
      <w:r>
        <w:rPr>
          <w:color w:val="000000"/>
          <w:sz w:val="28"/>
          <w:szCs w:val="28"/>
        </w:rPr>
        <w:t>.</w:t>
      </w:r>
    </w:p>
    <w:p w:rsidR="00F15FC0" w:rsidRDefault="00FC0C3F">
      <w:pPr>
        <w:pStyle w:val="aff3"/>
        <w:numPr>
          <w:ilvl w:val="0"/>
          <w:numId w:val="6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Охарактеризуйте использование </w:t>
      </w:r>
      <w:r>
        <w:rPr>
          <w:color w:val="000000"/>
          <w:sz w:val="28"/>
          <w:szCs w:val="28"/>
          <w:lang w:val="en-US"/>
        </w:rPr>
        <w:t>SQL</w:t>
      </w:r>
      <w:r>
        <w:rPr>
          <w:color w:val="000000"/>
          <w:sz w:val="28"/>
          <w:szCs w:val="28"/>
        </w:rPr>
        <w:t xml:space="preserve"> СУБД в Интернет и мобильных приложениях.</w:t>
      </w:r>
    </w:p>
    <w:p w:rsidR="00F15FC0" w:rsidRDefault="00FC0C3F">
      <w:pPr>
        <w:pStyle w:val="aff3"/>
        <w:numPr>
          <w:ilvl w:val="0"/>
          <w:numId w:val="6"/>
        </w:numPr>
        <w:spacing w:after="12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Охарактеризуйте использование </w:t>
      </w:r>
      <w:r>
        <w:rPr>
          <w:color w:val="000000"/>
          <w:sz w:val="28"/>
          <w:szCs w:val="28"/>
          <w:lang w:val="en-US"/>
        </w:rPr>
        <w:t>CASE</w:t>
      </w:r>
      <w:r>
        <w:rPr>
          <w:color w:val="000000"/>
          <w:sz w:val="28"/>
          <w:szCs w:val="28"/>
        </w:rPr>
        <w:t>-средств при проектировании баз данных.</w:t>
      </w:r>
    </w:p>
    <w:p w:rsidR="00F15FC0" w:rsidRDefault="00F15FC0">
      <w:pPr>
        <w:pStyle w:val="aff3"/>
        <w:spacing w:after="120"/>
        <w:ind w:left="709"/>
        <w:jc w:val="both"/>
        <w:rPr>
          <w:b/>
          <w:color w:val="FF0000"/>
          <w:sz w:val="28"/>
          <w:szCs w:val="28"/>
        </w:rPr>
      </w:pPr>
    </w:p>
    <w:p w:rsidR="00F15FC0" w:rsidRDefault="00FC0C3F">
      <w:pPr>
        <w:keepNext/>
        <w:tabs>
          <w:tab w:val="left" w:pos="708"/>
          <w:tab w:val="right" w:leader="underscore" w:pos="9639"/>
        </w:tabs>
        <w:ind w:left="426" w:hanging="426"/>
        <w:jc w:val="center"/>
        <w:rPr>
          <w:bCs/>
          <w:i/>
        </w:rPr>
      </w:pPr>
      <w:r>
        <w:rPr>
          <w:bCs/>
          <w:i/>
        </w:rPr>
        <w:t xml:space="preserve">Практико-ориентированные задания </w:t>
      </w:r>
    </w:p>
    <w:p w:rsidR="00F15FC0" w:rsidRDefault="00FC0C3F">
      <w:pPr>
        <w:pStyle w:val="aff3"/>
        <w:keepNext/>
        <w:tabs>
          <w:tab w:val="right" w:leader="underscore" w:pos="9639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Используя </w:t>
      </w:r>
      <w:r>
        <w:rPr>
          <w:color w:val="000000"/>
          <w:sz w:val="28"/>
          <w:szCs w:val="28"/>
          <w:lang w:val="en-US"/>
        </w:rPr>
        <w:t>CASE</w:t>
      </w:r>
      <w:r>
        <w:rPr>
          <w:color w:val="000000"/>
          <w:sz w:val="28"/>
          <w:szCs w:val="28"/>
        </w:rPr>
        <w:t>-средство сформируйте логическую модель базы данных.</w:t>
      </w:r>
    </w:p>
    <w:p w:rsidR="00F15FC0" w:rsidRDefault="00FC0C3F">
      <w:pPr>
        <w:pStyle w:val="aff3"/>
        <w:keepNext/>
        <w:tabs>
          <w:tab w:val="right" w:leader="underscore" w:pos="9639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2.В СУБД </w:t>
      </w:r>
      <w:proofErr w:type="spellStart"/>
      <w:r>
        <w:rPr>
          <w:color w:val="000000"/>
          <w:sz w:val="28"/>
          <w:szCs w:val="28"/>
          <w:lang w:val="en-US"/>
        </w:rPr>
        <w:t>PostgresSQL</w:t>
      </w:r>
      <w:proofErr w:type="spellEnd"/>
      <w:r>
        <w:rPr>
          <w:color w:val="000000"/>
          <w:sz w:val="28"/>
          <w:szCs w:val="28"/>
        </w:rPr>
        <w:t xml:space="preserve"> разработайте базу данных для банка, состоящую из 5-6 таблиц.</w:t>
      </w:r>
    </w:p>
    <w:p w:rsidR="00F15FC0" w:rsidRDefault="00FC0C3F">
      <w:pPr>
        <w:pStyle w:val="aff3"/>
        <w:spacing w:after="120"/>
        <w:ind w:left="0" w:firstLine="709"/>
        <w:jc w:val="both"/>
        <w:rPr>
          <w:b/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3.  Сформируйте </w:t>
      </w:r>
      <w:r>
        <w:rPr>
          <w:color w:val="000000"/>
          <w:sz w:val="28"/>
          <w:szCs w:val="28"/>
          <w:lang w:val="en-US"/>
        </w:rPr>
        <w:t>SQL</w:t>
      </w:r>
      <w:r>
        <w:rPr>
          <w:color w:val="000000"/>
          <w:sz w:val="28"/>
          <w:szCs w:val="28"/>
        </w:rPr>
        <w:t>-запрос, отражающий всех клиентов банка, совершающих покупки ночью, на сумму свыше 5 тысяч рублей.</w:t>
      </w:r>
    </w:p>
    <w:p w:rsidR="00F15FC0" w:rsidRDefault="00F15FC0">
      <w:pPr>
        <w:pStyle w:val="aff3"/>
        <w:spacing w:after="120"/>
        <w:ind w:left="0" w:firstLine="709"/>
        <w:jc w:val="center"/>
        <w:rPr>
          <w:sz w:val="28"/>
          <w:szCs w:val="28"/>
        </w:rPr>
      </w:pPr>
    </w:p>
    <w:p w:rsidR="00F15FC0" w:rsidRDefault="00FC0C3F">
      <w:pPr>
        <w:pStyle w:val="1"/>
        <w:numPr>
          <w:ilvl w:val="0"/>
          <w:numId w:val="0"/>
        </w:numPr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7" w:name="_Toc500499442"/>
      <w:bookmarkStart w:id="38" w:name="_Toc422097294"/>
      <w:bookmarkStart w:id="39" w:name="_Toc25058502"/>
      <w:r>
        <w:rPr>
          <w:rFonts w:ascii="Times New Roman" w:hAnsi="Times New Roman" w:cs="Times New Roman"/>
          <w:sz w:val="28"/>
          <w:szCs w:val="28"/>
        </w:rPr>
        <w:t>8. Перечень основной и дополнительной учебной литературы,</w:t>
      </w:r>
      <w:r>
        <w:rPr>
          <w:rFonts w:ascii="Times New Roman" w:hAnsi="Times New Roman" w:cs="Times New Roman"/>
          <w:sz w:val="28"/>
          <w:szCs w:val="28"/>
        </w:rPr>
        <w:br/>
        <w:t xml:space="preserve"> необходимой для освоения дисциплины:</w:t>
      </w:r>
      <w:bookmarkEnd w:id="37"/>
      <w:bookmarkEnd w:id="38"/>
      <w:bookmarkEnd w:id="39"/>
    </w:p>
    <w:p w:rsidR="00F15FC0" w:rsidRDefault="00F15FC0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</w:rPr>
      </w:pPr>
    </w:p>
    <w:p w:rsidR="00F15FC0" w:rsidRDefault="00FC0C3F">
      <w:pPr>
        <w:widowControl w:val="0"/>
        <w:suppressAutoHyphens/>
        <w:ind w:firstLine="709"/>
        <w:jc w:val="center"/>
        <w:rPr>
          <w:b/>
          <w:i/>
          <w:kern w:val="2"/>
          <w:szCs w:val="28"/>
        </w:rPr>
      </w:pPr>
      <w:r>
        <w:rPr>
          <w:b/>
          <w:i/>
          <w:kern w:val="2"/>
          <w:szCs w:val="28"/>
        </w:rPr>
        <w:t>Основная:</w:t>
      </w:r>
    </w:p>
    <w:p w:rsidR="00F15FC0" w:rsidRDefault="00FC0C3F">
      <w:pPr>
        <w:pStyle w:val="aff3"/>
        <w:numPr>
          <w:ilvl w:val="3"/>
          <w:numId w:val="6"/>
        </w:numPr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Лиерманн</w:t>
      </w:r>
      <w:proofErr w:type="spellEnd"/>
      <w:r>
        <w:rPr>
          <w:sz w:val="28"/>
          <w:szCs w:val="28"/>
        </w:rPr>
        <w:t xml:space="preserve">, В., </w:t>
      </w:r>
      <w:proofErr w:type="spellStart"/>
      <w:r>
        <w:rPr>
          <w:sz w:val="28"/>
          <w:szCs w:val="28"/>
        </w:rPr>
        <w:t>Стегманн</w:t>
      </w:r>
      <w:proofErr w:type="spellEnd"/>
      <w:r>
        <w:rPr>
          <w:sz w:val="28"/>
          <w:szCs w:val="28"/>
        </w:rPr>
        <w:t xml:space="preserve">, К. Влияние цифровой трансформации и финансовых технологий на профессионалов в области финансов / В. </w:t>
      </w:r>
      <w:proofErr w:type="spellStart"/>
      <w:r>
        <w:rPr>
          <w:sz w:val="28"/>
          <w:szCs w:val="28"/>
        </w:rPr>
        <w:t>Лиерманн</w:t>
      </w:r>
      <w:proofErr w:type="spellEnd"/>
      <w:r>
        <w:rPr>
          <w:sz w:val="28"/>
          <w:szCs w:val="28"/>
        </w:rPr>
        <w:t xml:space="preserve">, К. </w:t>
      </w:r>
      <w:proofErr w:type="spellStart"/>
      <w:r>
        <w:rPr>
          <w:sz w:val="28"/>
          <w:szCs w:val="28"/>
        </w:rPr>
        <w:t>Стегманн</w:t>
      </w:r>
      <w:proofErr w:type="spellEnd"/>
      <w:r>
        <w:rPr>
          <w:sz w:val="28"/>
          <w:szCs w:val="28"/>
        </w:rPr>
        <w:t xml:space="preserve">. – </w:t>
      </w:r>
      <w:proofErr w:type="spellStart"/>
      <w:r>
        <w:rPr>
          <w:sz w:val="28"/>
          <w:szCs w:val="28"/>
        </w:rPr>
        <w:t>Palgrave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Macmillan</w:t>
      </w:r>
      <w:proofErr w:type="spellEnd"/>
      <w:r>
        <w:rPr>
          <w:sz w:val="28"/>
          <w:szCs w:val="28"/>
        </w:rPr>
        <w:t xml:space="preserve">, 2019. – 424 с. – ЭБ 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 xml:space="preserve">. - URL: https://link.springer.com/book/10.1007/978-3-030-23719-6.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F15FC0" w:rsidRDefault="00FC0C3F">
      <w:pPr>
        <w:pStyle w:val="aff3"/>
        <w:numPr>
          <w:ilvl w:val="3"/>
          <w:numId w:val="6"/>
        </w:numPr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Мартишин</w:t>
      </w:r>
      <w:proofErr w:type="spellEnd"/>
      <w:r>
        <w:rPr>
          <w:sz w:val="28"/>
          <w:szCs w:val="28"/>
        </w:rPr>
        <w:t xml:space="preserve">, С. А. Базы данных. Практическое применение СУБД SQL и </w:t>
      </w:r>
      <w:proofErr w:type="spellStart"/>
      <w:r>
        <w:rPr>
          <w:sz w:val="28"/>
          <w:szCs w:val="28"/>
        </w:rPr>
        <w:t>NoSQL</w:t>
      </w:r>
      <w:proofErr w:type="spellEnd"/>
      <w:r>
        <w:rPr>
          <w:sz w:val="28"/>
          <w:szCs w:val="28"/>
        </w:rPr>
        <w:t xml:space="preserve">-типа для проектирования информационных </w:t>
      </w:r>
      <w:proofErr w:type="gramStart"/>
      <w:r>
        <w:rPr>
          <w:sz w:val="28"/>
          <w:szCs w:val="28"/>
        </w:rPr>
        <w:t>систем :</w:t>
      </w:r>
      <w:proofErr w:type="gramEnd"/>
      <w:r>
        <w:rPr>
          <w:sz w:val="28"/>
          <w:szCs w:val="28"/>
        </w:rPr>
        <w:t xml:space="preserve"> учебное пособие / С.А. </w:t>
      </w:r>
      <w:proofErr w:type="spellStart"/>
      <w:r>
        <w:rPr>
          <w:sz w:val="28"/>
          <w:szCs w:val="28"/>
        </w:rPr>
        <w:t>Мартишин</w:t>
      </w:r>
      <w:proofErr w:type="spellEnd"/>
      <w:r>
        <w:rPr>
          <w:sz w:val="28"/>
          <w:szCs w:val="28"/>
        </w:rPr>
        <w:t xml:space="preserve">, В.Л. Симонов, М.В. Храпченко. -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ФОРУМ : ИНФРА-М, 2023. - 368 с. — (Высшее образование). - - URL: https://znanium.com/catalog/product/1993538.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F15FC0" w:rsidRDefault="00FC0C3F">
      <w:pPr>
        <w:pStyle w:val="aff3"/>
        <w:numPr>
          <w:ilvl w:val="3"/>
          <w:numId w:val="6"/>
        </w:numPr>
        <w:ind w:left="0" w:firstLine="709"/>
        <w:jc w:val="both"/>
        <w:rPr>
          <w:szCs w:val="28"/>
        </w:rPr>
      </w:pPr>
      <w:r>
        <w:rPr>
          <w:sz w:val="28"/>
          <w:szCs w:val="28"/>
        </w:rPr>
        <w:t xml:space="preserve">Мун </w:t>
      </w:r>
      <w:proofErr w:type="spellStart"/>
      <w:r>
        <w:rPr>
          <w:sz w:val="28"/>
          <w:szCs w:val="28"/>
        </w:rPr>
        <w:t>Суб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Чой</w:t>
      </w:r>
      <w:proofErr w:type="spellEnd"/>
      <w:r>
        <w:rPr>
          <w:sz w:val="28"/>
          <w:szCs w:val="28"/>
        </w:rPr>
        <w:t xml:space="preserve">, П., </w:t>
      </w:r>
      <w:proofErr w:type="spellStart"/>
      <w:r>
        <w:rPr>
          <w:sz w:val="28"/>
          <w:szCs w:val="28"/>
        </w:rPr>
        <w:t>Хуанг</w:t>
      </w:r>
      <w:proofErr w:type="spellEnd"/>
      <w:r>
        <w:rPr>
          <w:sz w:val="28"/>
          <w:szCs w:val="28"/>
        </w:rPr>
        <w:t xml:space="preserve">, С.Х. 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с искусственным интеллектом, большими данными и </w:t>
      </w:r>
      <w:proofErr w:type="spellStart"/>
      <w:r>
        <w:rPr>
          <w:sz w:val="28"/>
          <w:szCs w:val="28"/>
        </w:rPr>
        <w:t>блокчейном</w:t>
      </w:r>
      <w:proofErr w:type="spellEnd"/>
      <w:r>
        <w:rPr>
          <w:sz w:val="28"/>
          <w:szCs w:val="28"/>
        </w:rPr>
        <w:t xml:space="preserve"> / П. Мун </w:t>
      </w:r>
      <w:proofErr w:type="spellStart"/>
      <w:r>
        <w:rPr>
          <w:sz w:val="28"/>
          <w:szCs w:val="28"/>
        </w:rPr>
        <w:t>Суб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Чой</w:t>
      </w:r>
      <w:proofErr w:type="spellEnd"/>
      <w:r>
        <w:rPr>
          <w:sz w:val="28"/>
          <w:szCs w:val="28"/>
        </w:rPr>
        <w:t xml:space="preserve">, С.Х. </w:t>
      </w:r>
      <w:proofErr w:type="spellStart"/>
      <w:r>
        <w:rPr>
          <w:sz w:val="28"/>
          <w:szCs w:val="28"/>
        </w:rPr>
        <w:t>Хуанг</w:t>
      </w:r>
      <w:proofErr w:type="spellEnd"/>
      <w:r>
        <w:rPr>
          <w:sz w:val="28"/>
          <w:szCs w:val="28"/>
        </w:rPr>
        <w:t xml:space="preserve">. – 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 xml:space="preserve">, 2021. – 306 с. –ЭБ 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 xml:space="preserve">. – URL: https://link.springer.com/book/10.1007/978-981-33-6137-9.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F15FC0" w:rsidRDefault="00FC0C3F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 </w:t>
      </w:r>
    </w:p>
    <w:p w:rsidR="00F15FC0" w:rsidRDefault="00FC0C3F">
      <w:pPr>
        <w:ind w:firstLine="709"/>
        <w:jc w:val="center"/>
        <w:rPr>
          <w:b/>
          <w:i/>
          <w:szCs w:val="28"/>
        </w:rPr>
      </w:pPr>
      <w:r>
        <w:rPr>
          <w:b/>
          <w:i/>
          <w:szCs w:val="28"/>
        </w:rPr>
        <w:t>Дополнительная:</w:t>
      </w:r>
    </w:p>
    <w:p w:rsidR="00F15FC0" w:rsidRDefault="00FC0C3F">
      <w:pPr>
        <w:pStyle w:val="aff3"/>
        <w:shd w:val="clear" w:color="auto" w:fill="FFFFFF"/>
        <w:tabs>
          <w:tab w:val="left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Ванина, М.Ф. </w:t>
      </w:r>
      <w:proofErr w:type="spellStart"/>
      <w:r>
        <w:rPr>
          <w:sz w:val="28"/>
          <w:szCs w:val="28"/>
        </w:rPr>
        <w:t>PostgreSQL</w:t>
      </w:r>
      <w:proofErr w:type="spellEnd"/>
      <w:r>
        <w:rPr>
          <w:sz w:val="28"/>
          <w:szCs w:val="28"/>
        </w:rPr>
        <w:t xml:space="preserve">. Разработка баз </w:t>
      </w:r>
      <w:proofErr w:type="gramStart"/>
      <w:r>
        <w:rPr>
          <w:sz w:val="28"/>
          <w:szCs w:val="28"/>
        </w:rPr>
        <w:t>данных :</w:t>
      </w:r>
      <w:proofErr w:type="gramEnd"/>
      <w:r>
        <w:rPr>
          <w:sz w:val="28"/>
          <w:szCs w:val="28"/>
        </w:rPr>
        <w:t xml:space="preserve"> учебник / М.Ф. Ванина, А.Г. Ерохин, Н.В. </w:t>
      </w:r>
      <w:proofErr w:type="spellStart"/>
      <w:r>
        <w:rPr>
          <w:sz w:val="28"/>
          <w:szCs w:val="28"/>
        </w:rPr>
        <w:t>Тутова</w:t>
      </w:r>
      <w:proofErr w:type="spellEnd"/>
      <w:r>
        <w:rPr>
          <w:sz w:val="28"/>
          <w:szCs w:val="28"/>
        </w:rPr>
        <w:t xml:space="preserve"> [и др.].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2023. — 227 с.— URL: https://book.ru/book/950185 (дата обращения: 05.06.2023).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F15FC0" w:rsidRDefault="00FC0C3F">
      <w:pPr>
        <w:pStyle w:val="aff3"/>
        <w:shd w:val="clear" w:color="auto" w:fill="FFFFFF"/>
        <w:tabs>
          <w:tab w:val="left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Кондрашов, Ю.Н. Язык SQL. Сборник ситуационных задач по дисциплине «Базы данных</w:t>
      </w:r>
      <w:proofErr w:type="gramStart"/>
      <w:r>
        <w:rPr>
          <w:sz w:val="28"/>
          <w:szCs w:val="28"/>
        </w:rPr>
        <w:t>» :</w:t>
      </w:r>
      <w:proofErr w:type="gramEnd"/>
      <w:r>
        <w:rPr>
          <w:sz w:val="28"/>
          <w:szCs w:val="28"/>
        </w:rPr>
        <w:t xml:space="preserve"> учебно-практическое пособие / Ю. Н. Кондрашов.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2023. — 125 с.— URL: https://book.ru/book/947081.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F15FC0" w:rsidRDefault="00FC0C3F">
      <w:pPr>
        <w:pStyle w:val="aff3"/>
        <w:shd w:val="clear" w:color="auto" w:fill="FFFFFF"/>
        <w:tabs>
          <w:tab w:val="left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Маркин, А.В.  Программирование на SQL в 2 ч. Часть </w:t>
      </w:r>
      <w:proofErr w:type="gramStart"/>
      <w:r>
        <w:rPr>
          <w:sz w:val="28"/>
          <w:szCs w:val="28"/>
        </w:rPr>
        <w:t>1 :</w:t>
      </w:r>
      <w:proofErr w:type="gramEnd"/>
      <w:r>
        <w:rPr>
          <w:sz w:val="28"/>
          <w:szCs w:val="28"/>
        </w:rPr>
        <w:t xml:space="preserve"> учебник и практикум для вузов / А.В. Маркин. — 3-е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429 с. — (Высшее образование). //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https://ezpro.fa.ru:2058/bcode/509818.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F15FC0" w:rsidRDefault="00FC0C3F">
      <w:pPr>
        <w:pStyle w:val="aff3"/>
        <w:shd w:val="clear" w:color="auto" w:fill="FFFFFF"/>
        <w:tabs>
          <w:tab w:val="left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Маркин, А.В.  Программирование на SQL в 2 ч. Часть </w:t>
      </w:r>
      <w:proofErr w:type="gramStart"/>
      <w:r>
        <w:rPr>
          <w:sz w:val="28"/>
          <w:szCs w:val="28"/>
        </w:rPr>
        <w:t>2 :</w:t>
      </w:r>
      <w:proofErr w:type="gramEnd"/>
      <w:r>
        <w:rPr>
          <w:sz w:val="28"/>
          <w:szCs w:val="28"/>
        </w:rPr>
        <w:t xml:space="preserve"> учебник и практикум для вузов / А.В. Маркин. — 3-е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lastRenderedPageBreak/>
        <w:t>Юрайт</w:t>
      </w:r>
      <w:proofErr w:type="spellEnd"/>
      <w:r>
        <w:rPr>
          <w:sz w:val="28"/>
          <w:szCs w:val="28"/>
        </w:rPr>
        <w:t xml:space="preserve">, 2023. — 385 с. — (Высшее образование). //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https://ezpro.fa.ru:2058/bcode/509819.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</w:t>
      </w:r>
    </w:p>
    <w:p w:rsidR="00F15FC0" w:rsidRDefault="00F15FC0">
      <w:pPr>
        <w:pStyle w:val="aff3"/>
        <w:shd w:val="clear" w:color="auto" w:fill="FFFFFF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F15FC0" w:rsidRDefault="00FC0C3F">
      <w:pPr>
        <w:keepNext/>
        <w:ind w:firstLine="709"/>
        <w:jc w:val="both"/>
        <w:outlineLvl w:val="0"/>
        <w:rPr>
          <w:b/>
          <w:bCs/>
          <w:kern w:val="2"/>
          <w:szCs w:val="28"/>
        </w:rPr>
      </w:pPr>
      <w:bookmarkStart w:id="40" w:name="_Toc417973964"/>
      <w:bookmarkStart w:id="41" w:name="_Toc422097295"/>
      <w:bookmarkStart w:id="42" w:name="_Toc500499443"/>
      <w:bookmarkStart w:id="43" w:name="_Toc25058503"/>
      <w:r>
        <w:rPr>
          <w:b/>
          <w:bCs/>
          <w:kern w:val="2"/>
          <w:szCs w:val="28"/>
        </w:rPr>
        <w:t xml:space="preserve">9. Перечень ресурсов информационно-телекоммуникационной </w:t>
      </w:r>
      <w:r>
        <w:rPr>
          <w:b/>
          <w:bCs/>
          <w:kern w:val="2"/>
          <w:szCs w:val="28"/>
        </w:rPr>
        <w:br/>
        <w:t>сети «Интернет», необходимых для освоения дисциплины:</w:t>
      </w:r>
      <w:bookmarkEnd w:id="40"/>
      <w:bookmarkEnd w:id="41"/>
      <w:bookmarkEnd w:id="42"/>
      <w:bookmarkEnd w:id="43"/>
    </w:p>
    <w:p w:rsidR="00F15FC0" w:rsidRDefault="00FC0C3F">
      <w:pPr>
        <w:pStyle w:val="aff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Электронная библиотека Финансового университета (ЭБ) </w:t>
      </w:r>
      <w:hyperlink r:id="rId10">
        <w:r>
          <w:rPr>
            <w:sz w:val="28"/>
            <w:szCs w:val="28"/>
          </w:rPr>
          <w:t>http://elib.fa.ru/</w:t>
        </w:r>
      </w:hyperlink>
    </w:p>
    <w:p w:rsidR="00F15FC0" w:rsidRDefault="00FC0C3F">
      <w:pPr>
        <w:pStyle w:val="aff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9. Электронно-библиотечная система BOOK.RU http://www.book.ru</w:t>
      </w:r>
    </w:p>
    <w:p w:rsidR="00F15FC0" w:rsidRDefault="00FC0C3F">
      <w:pPr>
        <w:pStyle w:val="aff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Электронно-библиотечная система «Университетская библиотека ОНЛАЙН» http://biblioclub.ru/</w:t>
      </w:r>
    </w:p>
    <w:p w:rsidR="00F15FC0" w:rsidRDefault="00FC0C3F">
      <w:pPr>
        <w:pStyle w:val="aff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F15FC0" w:rsidRDefault="00FC0C3F">
      <w:pPr>
        <w:pStyle w:val="aff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Электронно-библиотечная система издательства «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>» https://www.springer.com/</w:t>
      </w:r>
    </w:p>
    <w:p w:rsidR="00F15FC0" w:rsidRDefault="00FC0C3F">
      <w:pPr>
        <w:pStyle w:val="aff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Электронно-библиотечная система издательства «Лань» https://e.lanbook.com/</w:t>
      </w:r>
    </w:p>
    <w:p w:rsidR="00F15FC0" w:rsidRDefault="00FC0C3F">
      <w:pPr>
        <w:pStyle w:val="aff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:rsidR="00F15FC0" w:rsidRDefault="00FC0C3F">
      <w:pPr>
        <w:pStyle w:val="aff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15. Научная электронная библиотека eLibrary.ru http://elibrary.ru</w:t>
      </w:r>
    </w:p>
    <w:p w:rsidR="00F15FC0" w:rsidRDefault="00FC0C3F">
      <w:pPr>
        <w:pStyle w:val="aff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16. Электронно-библиотечная система издательства «ЮРАЙТ» https://www.urait.ru/</w:t>
      </w:r>
    </w:p>
    <w:p w:rsidR="00F15FC0" w:rsidRDefault="00FC0C3F">
      <w:pPr>
        <w:pStyle w:val="1"/>
        <w:numPr>
          <w:ilvl w:val="0"/>
          <w:numId w:val="0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4" w:name="_Toc25058504"/>
      <w:bookmarkStart w:id="45" w:name="_Toc500499444"/>
      <w:bookmarkStart w:id="46" w:name="_Toc422097296"/>
      <w:bookmarkStart w:id="47" w:name="_Toc417973965"/>
      <w:r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  <w:bookmarkEnd w:id="44"/>
      <w:bookmarkEnd w:id="45"/>
      <w:bookmarkEnd w:id="46"/>
      <w:bookmarkEnd w:id="47"/>
    </w:p>
    <w:p w:rsidR="004A0EAC" w:rsidRDefault="004A0EAC" w:rsidP="004A0EAC">
      <w:pPr>
        <w:ind w:firstLine="709"/>
        <w:jc w:val="both"/>
        <w:rPr>
          <w:szCs w:val="28"/>
        </w:rPr>
      </w:pPr>
      <w:bookmarkStart w:id="48" w:name="_Toc11843839"/>
      <w:bookmarkStart w:id="49" w:name="_Toc530522665"/>
      <w:bookmarkEnd w:id="48"/>
      <w:bookmarkEnd w:id="49"/>
      <w:r>
        <w:rPr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:rsidR="00F15FC0" w:rsidRDefault="00F15FC0">
      <w:pPr>
        <w:jc w:val="right"/>
        <w:rPr>
          <w:szCs w:val="28"/>
        </w:rPr>
      </w:pPr>
    </w:p>
    <w:p w:rsidR="00F15FC0" w:rsidRDefault="00FC0C3F">
      <w:pPr>
        <w:pStyle w:val="1"/>
        <w:numPr>
          <w:ilvl w:val="0"/>
          <w:numId w:val="4"/>
        </w:numPr>
        <w:spacing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F15FC0" w:rsidRDefault="00F15FC0"/>
    <w:p w:rsidR="00F15FC0" w:rsidRDefault="00FC0C3F">
      <w:pPr>
        <w:ind w:firstLine="567"/>
        <w:rPr>
          <w:b/>
          <w:i/>
        </w:rPr>
      </w:pPr>
      <w:r>
        <w:rPr>
          <w:b/>
          <w:i/>
        </w:rPr>
        <w:t>11.1. Комплект лицензионного программного обеспечения:</w:t>
      </w:r>
    </w:p>
    <w:p w:rsidR="00F15FC0" w:rsidRDefault="00FC0C3F">
      <w:pPr>
        <w:ind w:firstLine="709"/>
        <w:jc w:val="both"/>
      </w:pPr>
      <w:r>
        <w:t xml:space="preserve">1. </w:t>
      </w:r>
      <w:proofErr w:type="spellStart"/>
      <w:r>
        <w:t>Windows</w:t>
      </w:r>
      <w:proofErr w:type="spellEnd"/>
      <w:r>
        <w:t xml:space="preserve">,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>.</w:t>
      </w:r>
    </w:p>
    <w:p w:rsidR="00F15FC0" w:rsidRDefault="00FC0C3F">
      <w:pPr>
        <w:ind w:firstLine="709"/>
        <w:jc w:val="both"/>
      </w:pPr>
      <w:r>
        <w:t xml:space="preserve">2. </w:t>
      </w:r>
      <w:r w:rsidR="007F591D">
        <w:t xml:space="preserve">Антивирус </w:t>
      </w:r>
      <w:r w:rsidR="007F591D">
        <w:rPr>
          <w:szCs w:val="28"/>
          <w:lang w:val="en-US"/>
        </w:rPr>
        <w:t>Kaspersky</w:t>
      </w:r>
    </w:p>
    <w:p w:rsidR="00F15FC0" w:rsidRDefault="00FC0C3F">
      <w:pPr>
        <w:ind w:firstLine="709"/>
        <w:jc w:val="both"/>
      </w:pPr>
      <w:r>
        <w:t xml:space="preserve">3. СУБД </w:t>
      </w:r>
      <w:proofErr w:type="spellStart"/>
      <w:r>
        <w:t>PostgreSQL</w:t>
      </w:r>
      <w:proofErr w:type="spellEnd"/>
      <w:r>
        <w:t>.</w:t>
      </w:r>
    </w:p>
    <w:p w:rsidR="00F15FC0" w:rsidRDefault="00FC0C3F">
      <w:pPr>
        <w:ind w:firstLine="709"/>
        <w:jc w:val="both"/>
        <w:rPr>
          <w:szCs w:val="28"/>
        </w:rPr>
      </w:pPr>
      <w:r>
        <w:t xml:space="preserve">4. СУБД </w:t>
      </w:r>
      <w:proofErr w:type="spellStart"/>
      <w:r>
        <w:t>MySQL</w:t>
      </w:r>
      <w:proofErr w:type="spellEnd"/>
      <w:r>
        <w:t>.</w:t>
      </w:r>
    </w:p>
    <w:p w:rsidR="00F15FC0" w:rsidRDefault="00F15FC0">
      <w:pPr>
        <w:ind w:firstLine="426"/>
        <w:jc w:val="both"/>
        <w:rPr>
          <w:szCs w:val="28"/>
        </w:rPr>
      </w:pPr>
    </w:p>
    <w:p w:rsidR="00F15FC0" w:rsidRDefault="00FC0C3F">
      <w:pPr>
        <w:ind w:firstLine="567"/>
        <w:jc w:val="both"/>
        <w:rPr>
          <w:b/>
          <w:i/>
          <w:szCs w:val="28"/>
        </w:rPr>
      </w:pPr>
      <w:r>
        <w:rPr>
          <w:b/>
          <w:i/>
          <w:szCs w:val="28"/>
        </w:rPr>
        <w:t>11.2. Современные профессиональные базы данных и информационные справочные системы:</w:t>
      </w:r>
    </w:p>
    <w:p w:rsidR="00F15FC0" w:rsidRDefault="00FC0C3F">
      <w:pPr>
        <w:keepNext/>
        <w:keepLines/>
        <w:jc w:val="right"/>
        <w:outlineLvl w:val="0"/>
        <w:rPr>
          <w:szCs w:val="28"/>
          <w:lang w:val="en-US"/>
        </w:rPr>
      </w:pPr>
      <w:r>
        <w:rPr>
          <w:szCs w:val="28"/>
        </w:rPr>
        <w:t>Таблица 7</w:t>
      </w:r>
    </w:p>
    <w:tbl>
      <w:tblPr>
        <w:tblW w:w="952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861"/>
        <w:gridCol w:w="6394"/>
        <w:gridCol w:w="2271"/>
      </w:tblGrid>
      <w:tr w:rsidR="00F15FC0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FC0" w:rsidRDefault="00FC0C3F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№п/п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FC0" w:rsidRDefault="00FC0C3F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FC0" w:rsidRDefault="00FC0C3F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разделов и тем</w:t>
            </w:r>
          </w:p>
        </w:tc>
      </w:tr>
      <w:tr w:rsidR="00F15FC0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FC0" w:rsidRDefault="00FC0C3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FC0" w:rsidRDefault="00FC0C3F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Правовая база данных «КонсультантПлюс»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FC0" w:rsidRDefault="00FC0C3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 темы</w:t>
            </w:r>
          </w:p>
        </w:tc>
      </w:tr>
      <w:tr w:rsidR="00F15FC0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FC0" w:rsidRDefault="00FC0C3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FC0" w:rsidRDefault="00FC0C3F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Справочно-правовая система «Гарант»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FC0" w:rsidRDefault="00FC0C3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 темы</w:t>
            </w:r>
          </w:p>
        </w:tc>
      </w:tr>
      <w:tr w:rsidR="00F15FC0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FC0" w:rsidRDefault="00FC0C3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FC0" w:rsidRDefault="00FC0C3F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www.skrin.ru – Система комплексного раскрытия информации «СКРИН».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FC0" w:rsidRDefault="00FC0C3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 темы</w:t>
            </w:r>
          </w:p>
        </w:tc>
      </w:tr>
      <w:tr w:rsidR="00F15FC0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FC0" w:rsidRDefault="00FC0C3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FC0" w:rsidRDefault="00FC0C3F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www.iteam.ru/publications/strategy/ - </w:t>
            </w:r>
            <w:proofErr w:type="spellStart"/>
            <w:r>
              <w:rPr>
                <w:sz w:val="24"/>
                <w:szCs w:val="24"/>
              </w:rPr>
              <w:t>ITeam</w:t>
            </w:r>
            <w:proofErr w:type="spellEnd"/>
            <w:r>
              <w:rPr>
                <w:sz w:val="24"/>
                <w:szCs w:val="24"/>
              </w:rPr>
              <w:t>-Технологии корпоративного управления.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FC0" w:rsidRDefault="00FC0C3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 темы</w:t>
            </w:r>
          </w:p>
        </w:tc>
      </w:tr>
      <w:tr w:rsidR="00F15FC0"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FC0" w:rsidRDefault="00FC0C3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FC0" w:rsidRDefault="00FC0C3F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Информационная система СПАРК.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15FC0" w:rsidRDefault="00FC0C3F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 темы</w:t>
            </w:r>
          </w:p>
        </w:tc>
      </w:tr>
    </w:tbl>
    <w:p w:rsidR="00F15FC0" w:rsidRDefault="00F15FC0">
      <w:pPr>
        <w:ind w:firstLine="567"/>
        <w:jc w:val="both"/>
        <w:rPr>
          <w:b/>
          <w:szCs w:val="28"/>
        </w:rPr>
      </w:pPr>
    </w:p>
    <w:p w:rsidR="00F15FC0" w:rsidRDefault="00FC0C3F">
      <w:pPr>
        <w:ind w:firstLine="567"/>
        <w:jc w:val="both"/>
      </w:pPr>
      <w:r>
        <w:rPr>
          <w:b/>
          <w:i/>
        </w:rPr>
        <w:t xml:space="preserve">11.3. Сертифицированные программные и аппаратные средства защиты информации: </w:t>
      </w:r>
      <w:r>
        <w:t>не предусмотрены.</w:t>
      </w:r>
    </w:p>
    <w:p w:rsidR="00F15FC0" w:rsidRDefault="00FC0C3F">
      <w:pPr>
        <w:keepNext/>
        <w:spacing w:before="240"/>
        <w:ind w:firstLine="567"/>
        <w:jc w:val="both"/>
        <w:rPr>
          <w:b/>
          <w:bCs/>
          <w:szCs w:val="28"/>
        </w:rPr>
      </w:pPr>
      <w:bookmarkStart w:id="50" w:name="_Toc21465924"/>
      <w:r>
        <w:rPr>
          <w:b/>
          <w:bCs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50"/>
    </w:p>
    <w:p w:rsidR="00F15FC0" w:rsidRDefault="00FC0C3F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F15FC0" w:rsidRDefault="00F15FC0">
      <w:pPr>
        <w:spacing w:after="160" w:line="252" w:lineRule="auto"/>
        <w:jc w:val="center"/>
        <w:rPr>
          <w:rFonts w:eastAsia="Calibri"/>
          <w:szCs w:val="28"/>
          <w:lang w:eastAsia="en-US"/>
        </w:rPr>
      </w:pPr>
    </w:p>
    <w:sectPr w:rsidR="00F15FC0">
      <w:footerReference w:type="default" r:id="rId11"/>
      <w:footerReference w:type="first" r:id="rId12"/>
      <w:pgSz w:w="11906" w:h="16838"/>
      <w:pgMar w:top="1418" w:right="707" w:bottom="1418" w:left="1418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E01" w:rsidRDefault="00B52E01">
      <w:r>
        <w:separator/>
      </w:r>
    </w:p>
  </w:endnote>
  <w:endnote w:type="continuationSeparator" w:id="0">
    <w:p w:rsidR="00B52E01" w:rsidRDefault="00B52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4AF" w:rsidRDefault="001874AF">
    <w:pPr>
      <w:pStyle w:val="af8"/>
    </w:pPr>
    <w:r>
      <w:rPr>
        <w:noProof/>
      </w:rPr>
      <mc:AlternateContent>
        <mc:Choice Requires="wps">
          <w:drawing>
            <wp:anchor distT="0" distB="0" distL="0" distR="0" simplePos="0" relativeHeight="18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785" cy="204406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320" cy="20433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874AF" w:rsidRDefault="001874AF">
                          <w:pPr>
                            <w:pStyle w:val="af8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fldChar w:fldCharType="separate"/>
                          </w:r>
                          <w:r w:rsidR="004C7CA0">
                            <w:rPr>
                              <w:rStyle w:val="a3"/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4.55pt;height:160.95pt;z-index:-50331646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" o:allowincell="f" filled="f" stroked="f" strokeweight="0">
              <v:textbox style="mso-fit-shape-to-text:t" inset="0,0,0,0">
                <w:txbxContent>
                  <w:p w:rsidR="001874AF" w:rsidRDefault="001874AF">
                    <w:pPr>
                      <w:pStyle w:val="af8"/>
                      <w:rPr>
                        <w:rStyle w:val="a3"/>
                      </w:rPr>
                    </w:pPr>
                    <w:r>
                      <w:rPr>
                        <w:rStyle w:val="a3"/>
                        <w:color w:val="000000"/>
                      </w:rPr>
                      <w:fldChar w:fldCharType="begin"/>
                    </w:r>
                    <w:r>
                      <w:rPr>
                        <w:rStyle w:val="a3"/>
                        <w:color w:val="000000"/>
                      </w:rPr>
                      <w:instrText>PAGE</w:instrText>
                    </w:r>
                    <w:r>
                      <w:rPr>
                        <w:rStyle w:val="a3"/>
                        <w:color w:val="000000"/>
                      </w:rPr>
                      <w:fldChar w:fldCharType="separate"/>
                    </w:r>
                    <w:r w:rsidR="004C7CA0">
                      <w:rPr>
                        <w:rStyle w:val="a3"/>
                        <w:noProof/>
                        <w:color w:val="000000"/>
                      </w:rPr>
                      <w:t>6</w:t>
                    </w:r>
                    <w:r>
                      <w:rPr>
                        <w:rStyle w:val="a3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4AF" w:rsidRDefault="001874AF">
    <w:pPr>
      <w:pStyle w:val="af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E01" w:rsidRDefault="00B52E01">
      <w:r>
        <w:separator/>
      </w:r>
    </w:p>
  </w:footnote>
  <w:footnote w:type="continuationSeparator" w:id="0">
    <w:p w:rsidR="00B52E01" w:rsidRDefault="00B52E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367E"/>
    <w:multiLevelType w:val="multilevel"/>
    <w:tmpl w:val="63ECBB4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BBC65E6"/>
    <w:multiLevelType w:val="multilevel"/>
    <w:tmpl w:val="052E3200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0465544"/>
    <w:multiLevelType w:val="multilevel"/>
    <w:tmpl w:val="C576F85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8076BB0"/>
    <w:multiLevelType w:val="multilevel"/>
    <w:tmpl w:val="19D689F6"/>
    <w:lvl w:ilvl="0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4D0284"/>
    <w:multiLevelType w:val="multilevel"/>
    <w:tmpl w:val="467A0658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ED46F19"/>
    <w:multiLevelType w:val="multilevel"/>
    <w:tmpl w:val="C97ADFD0"/>
    <w:lvl w:ilvl="0">
      <w:start w:val="1"/>
      <w:numFmt w:val="decimal"/>
      <w:lvlText w:val="%1."/>
      <w:lvlJc w:val="left"/>
      <w:pPr>
        <w:tabs>
          <w:tab w:val="num" w:pos="0"/>
        </w:tabs>
        <w:ind w:left="88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41" w:hanging="180"/>
      </w:pPr>
    </w:lvl>
  </w:abstractNum>
  <w:abstractNum w:abstractNumId="6" w15:restartNumberingAfterBreak="0">
    <w:nsid w:val="50855559"/>
    <w:multiLevelType w:val="multilevel"/>
    <w:tmpl w:val="FE64CA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60B55C35"/>
    <w:multiLevelType w:val="multilevel"/>
    <w:tmpl w:val="6CC436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6E8316D"/>
    <w:multiLevelType w:val="multilevel"/>
    <w:tmpl w:val="D3924A46"/>
    <w:lvl w:ilvl="0">
      <w:start w:val="1"/>
      <w:numFmt w:val="decimal"/>
      <w:lvlText w:val="%1."/>
      <w:lvlJc w:val="left"/>
      <w:pPr>
        <w:tabs>
          <w:tab w:val="num" w:pos="0"/>
        </w:tabs>
        <w:ind w:left="46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8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0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2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4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6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8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0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21" w:hanging="180"/>
      </w:pPr>
    </w:lvl>
  </w:abstractNum>
  <w:abstractNum w:abstractNumId="9" w15:restartNumberingAfterBreak="0">
    <w:nsid w:val="6A0057B8"/>
    <w:multiLevelType w:val="multilevel"/>
    <w:tmpl w:val="E18C55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75201721"/>
    <w:multiLevelType w:val="multilevel"/>
    <w:tmpl w:val="FAF4F93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1" w15:restartNumberingAfterBreak="0">
    <w:nsid w:val="7B7577EA"/>
    <w:multiLevelType w:val="multilevel"/>
    <w:tmpl w:val="459AA83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7"/>
  </w:num>
  <w:num w:numId="6">
    <w:abstractNumId w:val="2"/>
  </w:num>
  <w:num w:numId="7">
    <w:abstractNumId w:val="8"/>
  </w:num>
  <w:num w:numId="8">
    <w:abstractNumId w:val="9"/>
  </w:num>
  <w:num w:numId="9">
    <w:abstractNumId w:val="6"/>
  </w:num>
  <w:num w:numId="10">
    <w:abstractNumId w:val="5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FC0"/>
    <w:rsid w:val="001874AF"/>
    <w:rsid w:val="004A0EAC"/>
    <w:rsid w:val="004C7CA0"/>
    <w:rsid w:val="005F0EBD"/>
    <w:rsid w:val="007F591D"/>
    <w:rsid w:val="00A31C1E"/>
    <w:rsid w:val="00B52E01"/>
    <w:rsid w:val="00F15FC0"/>
    <w:rsid w:val="00FC0C3F"/>
    <w:rsid w:val="00FE3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93A2A"/>
  <w15:docId w15:val="{60DF8E30-8363-41D0-962A-F48BA567C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DCB"/>
    <w:pPr>
      <w:suppressAutoHyphens w:val="0"/>
    </w:pPr>
    <w:rPr>
      <w:sz w:val="28"/>
    </w:rPr>
  </w:style>
  <w:style w:type="paragraph" w:styleId="1">
    <w:name w:val="heading 1"/>
    <w:basedOn w:val="a"/>
    <w:next w:val="a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F81655"/>
    <w:rPr>
      <w:color w:val="0000FF" w:themeColor="hyperlink"/>
      <w:u w:val="single"/>
    </w:rPr>
  </w:style>
  <w:style w:type="character" w:styleId="a3">
    <w:name w:val="page number"/>
    <w:basedOn w:val="a0"/>
    <w:qFormat/>
    <w:rsid w:val="000B1E42"/>
  </w:style>
  <w:style w:type="character" w:styleId="a4">
    <w:name w:val="Emphasis"/>
    <w:qFormat/>
    <w:rsid w:val="00036D3C"/>
    <w:rPr>
      <w:i/>
      <w:iCs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sid w:val="00E60511"/>
    <w:rPr>
      <w:vertAlign w:val="superscript"/>
    </w:rPr>
  </w:style>
  <w:style w:type="character" w:customStyle="1" w:styleId="10">
    <w:name w:val="Заголовок 1 Знак"/>
    <w:qFormat/>
    <w:rsid w:val="009911E9"/>
    <w:rPr>
      <w:rFonts w:ascii="Arial" w:hAnsi="Arial" w:cs="Arial"/>
      <w:b/>
      <w:bCs/>
      <w:kern w:val="2"/>
      <w:sz w:val="32"/>
      <w:szCs w:val="32"/>
    </w:rPr>
  </w:style>
  <w:style w:type="character" w:customStyle="1" w:styleId="Bodytext10">
    <w:name w:val="Body text (10)"/>
    <w:link w:val="Bodytext101"/>
    <w:qFormat/>
    <w:rsid w:val="00CA63FE"/>
    <w:rPr>
      <w:sz w:val="22"/>
      <w:szCs w:val="22"/>
      <w:lang w:bidi="ar-SA"/>
    </w:rPr>
  </w:style>
  <w:style w:type="character" w:customStyle="1" w:styleId="11">
    <w:name w:val="Основной текст1"/>
    <w:link w:val="Bodytext1"/>
    <w:qFormat/>
    <w:rsid w:val="000842CF"/>
    <w:rPr>
      <w:sz w:val="22"/>
      <w:szCs w:val="22"/>
      <w:lang w:bidi="ar-SA"/>
    </w:rPr>
  </w:style>
  <w:style w:type="character" w:customStyle="1" w:styleId="a6">
    <w:name w:val="Схема документа Знак"/>
    <w:qFormat/>
    <w:rsid w:val="00A63E5E"/>
    <w:rPr>
      <w:rFonts w:ascii="Tahoma" w:hAnsi="Tahoma" w:cs="Tahoma"/>
      <w:sz w:val="16"/>
      <w:szCs w:val="16"/>
    </w:rPr>
  </w:style>
  <w:style w:type="character" w:customStyle="1" w:styleId="FontStyle428">
    <w:name w:val="Font Style428"/>
    <w:qFormat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qFormat/>
    <w:rsid w:val="009C6785"/>
    <w:rPr>
      <w:rFonts w:ascii="Times New Roman" w:hAnsi="Times New Roman" w:cs="Times New Roman"/>
      <w:sz w:val="26"/>
      <w:szCs w:val="26"/>
    </w:rPr>
  </w:style>
  <w:style w:type="character" w:customStyle="1" w:styleId="FontStyle694">
    <w:name w:val="Font Style694"/>
    <w:qFormat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7">
    <w:name w:val="Верхний колонтитул Знак"/>
    <w:uiPriority w:val="99"/>
    <w:qFormat/>
    <w:rsid w:val="003F2682"/>
  </w:style>
  <w:style w:type="character" w:customStyle="1" w:styleId="a8">
    <w:name w:val="Нижний колонтитул Знак"/>
    <w:uiPriority w:val="99"/>
    <w:qFormat/>
    <w:rsid w:val="003F2682"/>
    <w:rPr>
      <w:sz w:val="28"/>
    </w:rPr>
  </w:style>
  <w:style w:type="character" w:customStyle="1" w:styleId="FontStyle695">
    <w:name w:val="Font Style695"/>
    <w:qFormat/>
    <w:rsid w:val="00230AC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681">
    <w:name w:val="Font Style681"/>
    <w:qFormat/>
    <w:rsid w:val="00687092"/>
    <w:rPr>
      <w:rFonts w:ascii="Times New Roman" w:hAnsi="Times New Roman" w:cs="Times New Roman"/>
      <w:sz w:val="22"/>
      <w:szCs w:val="22"/>
    </w:rPr>
  </w:style>
  <w:style w:type="character" w:customStyle="1" w:styleId="FontStyle554">
    <w:name w:val="Font Style554"/>
    <w:qFormat/>
    <w:rsid w:val="00B07DD9"/>
    <w:rPr>
      <w:rFonts w:ascii="Impact" w:hAnsi="Impact" w:cs="Impact"/>
      <w:sz w:val="12"/>
      <w:szCs w:val="12"/>
    </w:rPr>
  </w:style>
  <w:style w:type="character" w:customStyle="1" w:styleId="a9">
    <w:name w:val="Выделенная цитата Знак"/>
    <w:basedOn w:val="a0"/>
    <w:uiPriority w:val="30"/>
    <w:qFormat/>
    <w:rsid w:val="00415530"/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styleId="aa">
    <w:name w:val="annotation reference"/>
    <w:basedOn w:val="a0"/>
    <w:semiHidden/>
    <w:unhideWhenUsed/>
    <w:qFormat/>
    <w:rsid w:val="00960A08"/>
    <w:rPr>
      <w:sz w:val="16"/>
      <w:szCs w:val="16"/>
    </w:rPr>
  </w:style>
  <w:style w:type="character" w:customStyle="1" w:styleId="ab">
    <w:name w:val="Текст примечания Знак"/>
    <w:basedOn w:val="a0"/>
    <w:semiHidden/>
    <w:qFormat/>
    <w:rsid w:val="00960A08"/>
  </w:style>
  <w:style w:type="character" w:customStyle="1" w:styleId="ac">
    <w:name w:val="Тема примечания Знак"/>
    <w:basedOn w:val="ab"/>
    <w:semiHidden/>
    <w:qFormat/>
    <w:rsid w:val="00960A08"/>
    <w:rPr>
      <w:b/>
      <w:bCs/>
    </w:rPr>
  </w:style>
  <w:style w:type="character" w:customStyle="1" w:styleId="ad">
    <w:name w:val="Текст выноски Знак"/>
    <w:basedOn w:val="a0"/>
    <w:semiHidden/>
    <w:qFormat/>
    <w:rsid w:val="00960A08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qFormat/>
    <w:rsid w:val="00915CBE"/>
  </w:style>
  <w:style w:type="character" w:customStyle="1" w:styleId="ae">
    <w:name w:val="Посещённая гиперссылка"/>
    <w:basedOn w:val="a0"/>
    <w:semiHidden/>
    <w:unhideWhenUsed/>
    <w:rsid w:val="00B41846"/>
    <w:rPr>
      <w:color w:val="800080" w:themeColor="followedHyperlink"/>
      <w:u w:val="single"/>
    </w:rPr>
  </w:style>
  <w:style w:type="character" w:customStyle="1" w:styleId="af">
    <w:name w:val="Основной текст с отступом Знак"/>
    <w:basedOn w:val="a0"/>
    <w:qFormat/>
    <w:rsid w:val="00F07166"/>
    <w:rPr>
      <w:sz w:val="28"/>
    </w:rPr>
  </w:style>
  <w:style w:type="character" w:customStyle="1" w:styleId="fontstyle01">
    <w:name w:val="fontstyle01"/>
    <w:basedOn w:val="a0"/>
    <w:qFormat/>
    <w:rsid w:val="004519D6"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qFormat/>
    <w:rsid w:val="007C3D5F"/>
    <w:rPr>
      <w:rFonts w:ascii="Symbol" w:hAnsi="Symbol"/>
      <w:b w:val="0"/>
      <w:bCs w:val="0"/>
      <w:i w:val="0"/>
      <w:iCs w:val="0"/>
      <w:color w:val="000000"/>
      <w:sz w:val="26"/>
      <w:szCs w:val="26"/>
    </w:rPr>
  </w:style>
  <w:style w:type="character" w:styleId="af0">
    <w:name w:val="Strong"/>
    <w:basedOn w:val="a0"/>
    <w:uiPriority w:val="22"/>
    <w:qFormat/>
    <w:rsid w:val="003A4806"/>
    <w:rPr>
      <w:b/>
      <w:bCs/>
    </w:rPr>
  </w:style>
  <w:style w:type="character" w:customStyle="1" w:styleId="FontStyle37">
    <w:name w:val="Font Style37"/>
    <w:basedOn w:val="a0"/>
    <w:uiPriority w:val="99"/>
    <w:qFormat/>
    <w:rsid w:val="006B5FB5"/>
    <w:rPr>
      <w:rFonts w:ascii="Times New Roman" w:hAnsi="Times New Roman" w:cs="Times New Roman"/>
      <w:sz w:val="22"/>
      <w:szCs w:val="22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6B5FB5"/>
    <w:rPr>
      <w:color w:val="605E5C"/>
      <w:shd w:val="clear" w:color="auto" w:fill="E1DFDD"/>
    </w:rPr>
  </w:style>
  <w:style w:type="character" w:customStyle="1" w:styleId="af1">
    <w:name w:val="Абзац списка Знак"/>
    <w:basedOn w:val="a0"/>
    <w:uiPriority w:val="34"/>
    <w:qFormat/>
    <w:rsid w:val="008B0964"/>
    <w:rPr>
      <w:sz w:val="24"/>
      <w:szCs w:val="24"/>
    </w:rPr>
  </w:style>
  <w:style w:type="character" w:customStyle="1" w:styleId="FontStyle12">
    <w:name w:val="Font Style12"/>
    <w:qFormat/>
    <w:rsid w:val="007921CB"/>
    <w:rPr>
      <w:rFonts w:ascii="Times New Roman" w:hAnsi="Times New Roman" w:cs="Times New Roman"/>
      <w:sz w:val="26"/>
      <w:szCs w:val="26"/>
    </w:rPr>
  </w:style>
  <w:style w:type="paragraph" w:styleId="af2">
    <w:name w:val="Title"/>
    <w:basedOn w:val="a"/>
    <w:next w:val="af3"/>
    <w:qFormat/>
    <w:rsid w:val="00AE014A"/>
    <w:pPr>
      <w:spacing w:line="360" w:lineRule="auto"/>
      <w:jc w:val="center"/>
    </w:pPr>
    <w:rPr>
      <w:sz w:val="32"/>
    </w:rPr>
  </w:style>
  <w:style w:type="paragraph" w:styleId="af3">
    <w:name w:val="Body Text"/>
    <w:basedOn w:val="a"/>
    <w:pPr>
      <w:spacing w:after="140" w:line="276" w:lineRule="auto"/>
    </w:pPr>
  </w:style>
  <w:style w:type="paragraph" w:styleId="af4">
    <w:name w:val="List"/>
    <w:basedOn w:val="af3"/>
    <w:rPr>
      <w:rFonts w:ascii="PT Astra Serif" w:hAnsi="PT Astra Serif" w:cs="Noto Sans Devanagari"/>
    </w:rPr>
  </w:style>
  <w:style w:type="paragraph" w:styleId="af5">
    <w:name w:val="caption"/>
    <w:basedOn w:val="a"/>
    <w:next w:val="a"/>
    <w:qFormat/>
    <w:rsid w:val="005A719D"/>
    <w:pPr>
      <w:spacing w:before="120" w:after="120"/>
    </w:pPr>
    <w:rPr>
      <w:b/>
      <w:bCs/>
      <w:sz w:val="20"/>
    </w:rPr>
  </w:style>
  <w:style w:type="paragraph" w:styleId="af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3">
    <w:name w:val="Обычный1"/>
    <w:qFormat/>
    <w:rsid w:val="00FE3F6D"/>
    <w:pPr>
      <w:ind w:firstLine="709"/>
      <w:jc w:val="both"/>
    </w:pPr>
    <w:rPr>
      <w:sz w:val="28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footer"/>
    <w:basedOn w:val="a"/>
    <w:uiPriority w:val="99"/>
    <w:rsid w:val="000B1E42"/>
    <w:pPr>
      <w:tabs>
        <w:tab w:val="center" w:pos="4677"/>
        <w:tab w:val="right" w:pos="9355"/>
      </w:tabs>
    </w:pPr>
  </w:style>
  <w:style w:type="paragraph" w:styleId="14">
    <w:name w:val="toc 1"/>
    <w:basedOn w:val="a"/>
    <w:next w:val="a"/>
    <w:autoRedefine/>
    <w:uiPriority w:val="39"/>
    <w:rsid w:val="006530C6"/>
    <w:pPr>
      <w:keepNext/>
      <w:tabs>
        <w:tab w:val="left" w:pos="540"/>
        <w:tab w:val="right" w:leader="dot" w:pos="9498"/>
      </w:tabs>
    </w:pPr>
  </w:style>
  <w:style w:type="paragraph" w:styleId="af9">
    <w:name w:val="header"/>
    <w:basedOn w:val="a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"/>
    <w:qFormat/>
    <w:rsid w:val="005A719D"/>
    <w:rPr>
      <w:sz w:val="32"/>
    </w:rPr>
  </w:style>
  <w:style w:type="paragraph" w:styleId="21">
    <w:name w:val="toc 2"/>
    <w:basedOn w:val="a"/>
    <w:next w:val="a"/>
    <w:autoRedefine/>
    <w:uiPriority w:val="39"/>
    <w:rsid w:val="006530C6"/>
    <w:pPr>
      <w:tabs>
        <w:tab w:val="left" w:pos="1134"/>
        <w:tab w:val="right" w:leader="dot" w:pos="9498"/>
      </w:tabs>
      <w:ind w:left="426"/>
    </w:pPr>
    <w:rPr>
      <w:smallCaps/>
      <w:sz w:val="24"/>
      <w:szCs w:val="24"/>
    </w:rPr>
  </w:style>
  <w:style w:type="paragraph" w:styleId="31">
    <w:name w:val="toc 3"/>
    <w:basedOn w:val="a"/>
    <w:next w:val="a"/>
    <w:autoRedefine/>
    <w:semiHidden/>
    <w:rsid w:val="005A719D"/>
    <w:pPr>
      <w:ind w:left="400"/>
    </w:pPr>
    <w:rPr>
      <w:i/>
      <w:sz w:val="20"/>
    </w:rPr>
  </w:style>
  <w:style w:type="paragraph" w:customStyle="1" w:styleId="afa">
    <w:name w:val="ДСпис"/>
    <w:basedOn w:val="a"/>
    <w:qFormat/>
    <w:rsid w:val="005A719D"/>
    <w:pPr>
      <w:tabs>
        <w:tab w:val="left" w:pos="2461"/>
      </w:tabs>
      <w:ind w:left="2461" w:hanging="360"/>
    </w:pPr>
    <w:rPr>
      <w:sz w:val="20"/>
    </w:rPr>
  </w:style>
  <w:style w:type="paragraph" w:styleId="afb">
    <w:name w:val="table of figures"/>
    <w:basedOn w:val="a"/>
    <w:next w:val="a"/>
    <w:semiHidden/>
    <w:qFormat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qFormat/>
    <w:rsid w:val="00AA7463"/>
    <w:pPr>
      <w:numPr>
        <w:numId w:val="0"/>
      </w:num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paragraph" w:customStyle="1" w:styleId="Normal1">
    <w:name w:val="Normal1"/>
    <w:qFormat/>
    <w:rsid w:val="00011656"/>
    <w:pPr>
      <w:ind w:firstLine="709"/>
      <w:jc w:val="both"/>
    </w:pPr>
    <w:rPr>
      <w:sz w:val="28"/>
    </w:rPr>
  </w:style>
  <w:style w:type="paragraph" w:styleId="70">
    <w:name w:val="toc 7"/>
    <w:basedOn w:val="a"/>
    <w:next w:val="a"/>
    <w:autoRedefine/>
    <w:semiHidden/>
    <w:rsid w:val="001A0EF6"/>
    <w:pPr>
      <w:ind w:left="1680"/>
    </w:pPr>
  </w:style>
  <w:style w:type="paragraph" w:customStyle="1" w:styleId="15">
    <w:name w:val="Текст1"/>
    <w:basedOn w:val="a"/>
    <w:qFormat/>
    <w:rsid w:val="002205DF"/>
    <w:rPr>
      <w:rFonts w:ascii="Courier New" w:hAnsi="Courier New"/>
      <w:sz w:val="20"/>
    </w:rPr>
  </w:style>
  <w:style w:type="paragraph" w:styleId="afc">
    <w:name w:val="footnote text"/>
    <w:basedOn w:val="a"/>
    <w:semiHidden/>
    <w:rsid w:val="00734430"/>
    <w:rPr>
      <w:sz w:val="24"/>
    </w:rPr>
  </w:style>
  <w:style w:type="paragraph" w:styleId="afd">
    <w:name w:val="Body Text Indent"/>
    <w:basedOn w:val="a"/>
    <w:rsid w:val="00AE014A"/>
    <w:pPr>
      <w:spacing w:after="120"/>
      <w:ind w:left="283"/>
    </w:pPr>
  </w:style>
  <w:style w:type="paragraph" w:styleId="22">
    <w:name w:val="Body Text Indent 2"/>
    <w:basedOn w:val="a"/>
    <w:qFormat/>
    <w:rsid w:val="00AE014A"/>
    <w:pPr>
      <w:spacing w:after="120" w:line="480" w:lineRule="auto"/>
      <w:ind w:left="283"/>
    </w:pPr>
  </w:style>
  <w:style w:type="paragraph" w:customStyle="1" w:styleId="-0">
    <w:name w:val="Обычный.Мой-ДО"/>
    <w:qFormat/>
    <w:rsid w:val="00AE014A"/>
    <w:pPr>
      <w:spacing w:line="360" w:lineRule="auto"/>
      <w:ind w:firstLine="720"/>
      <w:jc w:val="both"/>
    </w:pPr>
    <w:rPr>
      <w:sz w:val="24"/>
    </w:rPr>
  </w:style>
  <w:style w:type="paragraph" w:styleId="32">
    <w:name w:val="Body Text Indent 3"/>
    <w:basedOn w:val="a"/>
    <w:qFormat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"/>
    <w:qFormat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qFormat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fe">
    <w:name w:val="НащваниеТемы"/>
    <w:basedOn w:val="1"/>
    <w:next w:val="a"/>
    <w:qFormat/>
    <w:rsid w:val="0054385E"/>
    <w:pPr>
      <w:numPr>
        <w:numId w:val="0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sz w:val="28"/>
      <w:szCs w:val="20"/>
      <w:lang w:val="en-US"/>
    </w:rPr>
  </w:style>
  <w:style w:type="paragraph" w:customStyle="1" w:styleId="16">
    <w:name w:val="Стиль Заголовок 1 + По центру"/>
    <w:basedOn w:val="1"/>
    <w:qFormat/>
    <w:rsid w:val="00406C09"/>
    <w:pPr>
      <w:numPr>
        <w:numId w:val="0"/>
      </w:num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"/>
    <w:autoRedefine/>
    <w:qFormat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paragraph" w:customStyle="1" w:styleId="aff">
    <w:name w:val="НумСпис"/>
    <w:basedOn w:val="a"/>
    <w:qFormat/>
    <w:rsid w:val="008A6E98"/>
    <w:pPr>
      <w:spacing w:line="360" w:lineRule="auto"/>
      <w:ind w:firstLine="709"/>
    </w:pPr>
    <w:rPr>
      <w:szCs w:val="24"/>
    </w:rPr>
  </w:style>
  <w:style w:type="paragraph" w:customStyle="1" w:styleId="116">
    <w:name w:val="Стиль Заголовок 1 + 16 пт"/>
    <w:basedOn w:val="1"/>
    <w:qFormat/>
    <w:rsid w:val="00205A0B"/>
    <w:pPr>
      <w:numPr>
        <w:numId w:val="0"/>
      </w:numPr>
      <w:tabs>
        <w:tab w:val="left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f0">
    <w:name w:val="Табличный"/>
    <w:basedOn w:val="127"/>
    <w:qFormat/>
    <w:rsid w:val="00415C4D"/>
    <w:pPr>
      <w:spacing w:line="240" w:lineRule="auto"/>
      <w:ind w:firstLine="0"/>
    </w:pPr>
  </w:style>
  <w:style w:type="paragraph" w:customStyle="1" w:styleId="Bodytext101">
    <w:name w:val="Body text (10)1"/>
    <w:basedOn w:val="a"/>
    <w:link w:val="Bodytext10"/>
    <w:qFormat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</w:rPr>
  </w:style>
  <w:style w:type="paragraph" w:styleId="aff1">
    <w:name w:val="List Number"/>
    <w:basedOn w:val="a"/>
    <w:qFormat/>
    <w:rsid w:val="00CA63FE"/>
    <w:pPr>
      <w:jc w:val="both"/>
    </w:pPr>
    <w:rPr>
      <w:sz w:val="24"/>
      <w:szCs w:val="32"/>
    </w:rPr>
  </w:style>
  <w:style w:type="paragraph" w:customStyle="1" w:styleId="Bodytext1">
    <w:name w:val="Body text1"/>
    <w:basedOn w:val="a"/>
    <w:link w:val="11"/>
    <w:qFormat/>
    <w:rsid w:val="000842CF"/>
    <w:pPr>
      <w:shd w:val="clear" w:color="auto" w:fill="FFFFFF"/>
      <w:spacing w:line="240" w:lineRule="atLeast"/>
    </w:pPr>
    <w:rPr>
      <w:sz w:val="22"/>
      <w:szCs w:val="22"/>
    </w:rPr>
  </w:style>
  <w:style w:type="paragraph" w:styleId="aff2">
    <w:name w:val="Document Map"/>
    <w:basedOn w:val="a"/>
    <w:qFormat/>
    <w:rsid w:val="00A63E5E"/>
    <w:rPr>
      <w:rFonts w:ascii="Tahoma" w:hAnsi="Tahoma"/>
      <w:sz w:val="16"/>
      <w:szCs w:val="16"/>
    </w:rPr>
  </w:style>
  <w:style w:type="paragraph" w:customStyle="1" w:styleId="210">
    <w:name w:val="Основной текст 21"/>
    <w:basedOn w:val="a"/>
    <w:qFormat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2"/>
      <w:szCs w:val="28"/>
    </w:rPr>
  </w:style>
  <w:style w:type="paragraph" w:styleId="aff3">
    <w:name w:val="List Paragraph"/>
    <w:basedOn w:val="a"/>
    <w:uiPriority w:val="34"/>
    <w:qFormat/>
    <w:rsid w:val="00C4517A"/>
    <w:pPr>
      <w:ind w:left="720"/>
      <w:contextualSpacing/>
    </w:pPr>
    <w:rPr>
      <w:sz w:val="24"/>
      <w:szCs w:val="24"/>
    </w:rPr>
  </w:style>
  <w:style w:type="paragraph" w:customStyle="1" w:styleId="Style6">
    <w:name w:val="Style6"/>
    <w:basedOn w:val="a"/>
    <w:qFormat/>
    <w:rsid w:val="009C6785"/>
    <w:pPr>
      <w:widowControl w:val="0"/>
    </w:pPr>
    <w:rPr>
      <w:sz w:val="24"/>
      <w:szCs w:val="24"/>
    </w:rPr>
  </w:style>
  <w:style w:type="paragraph" w:customStyle="1" w:styleId="Style37">
    <w:name w:val="Style37"/>
    <w:basedOn w:val="a"/>
    <w:qFormat/>
    <w:rsid w:val="009C6785"/>
    <w:pPr>
      <w:widowControl w:val="0"/>
    </w:pPr>
    <w:rPr>
      <w:sz w:val="24"/>
      <w:szCs w:val="24"/>
    </w:rPr>
  </w:style>
  <w:style w:type="paragraph" w:customStyle="1" w:styleId="ConsPlusNormal">
    <w:name w:val="ConsPlusNormal"/>
    <w:qFormat/>
    <w:rsid w:val="009C6785"/>
    <w:pPr>
      <w:widowControl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"/>
    <w:qFormat/>
    <w:rsid w:val="003F2682"/>
    <w:pPr>
      <w:widowControl w:val="0"/>
    </w:pPr>
    <w:rPr>
      <w:sz w:val="24"/>
      <w:szCs w:val="24"/>
    </w:rPr>
  </w:style>
  <w:style w:type="paragraph" w:customStyle="1" w:styleId="Style350">
    <w:name w:val="Style350"/>
    <w:basedOn w:val="a"/>
    <w:qFormat/>
    <w:rsid w:val="003F2682"/>
    <w:pPr>
      <w:widowControl w:val="0"/>
    </w:pPr>
    <w:rPr>
      <w:sz w:val="24"/>
      <w:szCs w:val="24"/>
    </w:rPr>
  </w:style>
  <w:style w:type="paragraph" w:customStyle="1" w:styleId="Style2">
    <w:name w:val="Style2"/>
    <w:basedOn w:val="a"/>
    <w:qFormat/>
    <w:rsid w:val="00E83B7C"/>
    <w:pPr>
      <w:widowControl w:val="0"/>
    </w:pPr>
    <w:rPr>
      <w:sz w:val="24"/>
      <w:szCs w:val="24"/>
    </w:rPr>
  </w:style>
  <w:style w:type="paragraph" w:customStyle="1" w:styleId="Style129">
    <w:name w:val="Style129"/>
    <w:basedOn w:val="a"/>
    <w:qFormat/>
    <w:rsid w:val="00687092"/>
    <w:pPr>
      <w:widowControl w:val="0"/>
    </w:pPr>
    <w:rPr>
      <w:sz w:val="24"/>
      <w:szCs w:val="24"/>
    </w:rPr>
  </w:style>
  <w:style w:type="paragraph" w:customStyle="1" w:styleId="Style139">
    <w:name w:val="Style139"/>
    <w:basedOn w:val="a"/>
    <w:qFormat/>
    <w:rsid w:val="00687092"/>
    <w:pPr>
      <w:widowControl w:val="0"/>
    </w:pPr>
    <w:rPr>
      <w:sz w:val="24"/>
      <w:szCs w:val="24"/>
    </w:rPr>
  </w:style>
  <w:style w:type="paragraph" w:customStyle="1" w:styleId="Style387">
    <w:name w:val="Style387"/>
    <w:basedOn w:val="a"/>
    <w:qFormat/>
    <w:rsid w:val="00687092"/>
    <w:pPr>
      <w:widowControl w:val="0"/>
    </w:pPr>
    <w:rPr>
      <w:sz w:val="24"/>
      <w:szCs w:val="24"/>
    </w:rPr>
  </w:style>
  <w:style w:type="paragraph" w:customStyle="1" w:styleId="Style11">
    <w:name w:val="Style11"/>
    <w:basedOn w:val="a"/>
    <w:qFormat/>
    <w:rsid w:val="003F4DF2"/>
    <w:pPr>
      <w:widowControl w:val="0"/>
    </w:pPr>
    <w:rPr>
      <w:sz w:val="24"/>
      <w:szCs w:val="24"/>
    </w:rPr>
  </w:style>
  <w:style w:type="paragraph" w:customStyle="1" w:styleId="Style10">
    <w:name w:val="Style10"/>
    <w:basedOn w:val="a"/>
    <w:qFormat/>
    <w:rsid w:val="00B07DD9"/>
    <w:pPr>
      <w:widowControl w:val="0"/>
    </w:pPr>
    <w:rPr>
      <w:sz w:val="24"/>
      <w:szCs w:val="24"/>
    </w:rPr>
  </w:style>
  <w:style w:type="paragraph" w:styleId="aff4">
    <w:name w:val="Intense Quote"/>
    <w:basedOn w:val="a"/>
    <w:next w:val="a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paragraph" w:customStyle="1" w:styleId="23">
    <w:name w:val="Заголовок_2"/>
    <w:basedOn w:val="a"/>
    <w:qFormat/>
    <w:rsid w:val="00217A4A"/>
    <w:pPr>
      <w:spacing w:line="360" w:lineRule="auto"/>
      <w:jc w:val="both"/>
    </w:pPr>
    <w:rPr>
      <w:rFonts w:ascii="Arial" w:hAnsi="Arial"/>
      <w:b/>
      <w:i/>
    </w:rPr>
  </w:style>
  <w:style w:type="paragraph" w:styleId="aff5">
    <w:name w:val="annotation text"/>
    <w:basedOn w:val="a"/>
    <w:semiHidden/>
    <w:unhideWhenUsed/>
    <w:qFormat/>
    <w:rsid w:val="00960A08"/>
    <w:rPr>
      <w:sz w:val="20"/>
    </w:rPr>
  </w:style>
  <w:style w:type="paragraph" w:styleId="aff6">
    <w:name w:val="annotation subject"/>
    <w:basedOn w:val="aff5"/>
    <w:next w:val="aff5"/>
    <w:semiHidden/>
    <w:unhideWhenUsed/>
    <w:qFormat/>
    <w:rsid w:val="00960A08"/>
    <w:rPr>
      <w:b/>
      <w:bCs/>
    </w:rPr>
  </w:style>
  <w:style w:type="paragraph" w:styleId="aff7">
    <w:name w:val="Balloon Text"/>
    <w:basedOn w:val="a"/>
    <w:semiHidden/>
    <w:unhideWhenUsed/>
    <w:qFormat/>
    <w:rsid w:val="00960A08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3526D0"/>
    <w:rPr>
      <w:color w:val="000000"/>
      <w:sz w:val="24"/>
      <w:szCs w:val="24"/>
    </w:rPr>
  </w:style>
  <w:style w:type="paragraph" w:styleId="aff8">
    <w:name w:val="Normal (Web)"/>
    <w:basedOn w:val="a"/>
    <w:uiPriority w:val="99"/>
    <w:unhideWhenUsed/>
    <w:qFormat/>
    <w:rsid w:val="004F3003"/>
    <w:pPr>
      <w:spacing w:beforeAutospacing="1" w:afterAutospacing="1"/>
    </w:pPr>
    <w:rPr>
      <w:sz w:val="24"/>
      <w:szCs w:val="24"/>
    </w:rPr>
  </w:style>
  <w:style w:type="paragraph" w:styleId="aff9">
    <w:name w:val="TOC Heading"/>
    <w:basedOn w:val="1"/>
    <w:next w:val="a"/>
    <w:uiPriority w:val="39"/>
    <w:unhideWhenUsed/>
    <w:qFormat/>
    <w:rsid w:val="00D11556"/>
    <w:pPr>
      <w:keepLines/>
      <w:numPr>
        <w:numId w:val="0"/>
      </w:numPr>
      <w:spacing w:after="0" w:line="259" w:lineRule="auto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customStyle="1" w:styleId="TableParagraph">
    <w:name w:val="Table Paragraph"/>
    <w:basedOn w:val="a"/>
    <w:uiPriority w:val="1"/>
    <w:qFormat/>
    <w:rsid w:val="008526D8"/>
    <w:pPr>
      <w:widowControl w:val="0"/>
      <w:ind w:left="107"/>
    </w:pPr>
    <w:rPr>
      <w:sz w:val="22"/>
      <w:szCs w:val="22"/>
    </w:rPr>
  </w:style>
  <w:style w:type="paragraph" w:customStyle="1" w:styleId="Style32">
    <w:name w:val="Style32"/>
    <w:basedOn w:val="a"/>
    <w:qFormat/>
    <w:rsid w:val="008526D8"/>
    <w:pPr>
      <w:widowControl w:val="0"/>
    </w:pPr>
    <w:rPr>
      <w:sz w:val="24"/>
      <w:szCs w:val="24"/>
    </w:rPr>
  </w:style>
  <w:style w:type="paragraph" w:customStyle="1" w:styleId="Style357">
    <w:name w:val="Style357"/>
    <w:basedOn w:val="a"/>
    <w:qFormat/>
    <w:rsid w:val="008526D8"/>
    <w:pPr>
      <w:widowControl w:val="0"/>
    </w:pPr>
    <w:rPr>
      <w:sz w:val="24"/>
      <w:szCs w:val="24"/>
    </w:rPr>
  </w:style>
  <w:style w:type="paragraph" w:customStyle="1" w:styleId="affa">
    <w:name w:val="Содержимое врезки"/>
    <w:basedOn w:val="a"/>
    <w:qFormat/>
  </w:style>
  <w:style w:type="paragraph" w:customStyle="1" w:styleId="western">
    <w:name w:val="western"/>
    <w:basedOn w:val="a"/>
    <w:qFormat/>
    <w:rsid w:val="0013577B"/>
    <w:pPr>
      <w:shd w:val="clear" w:color="auto" w:fill="FFFFFF"/>
      <w:spacing w:before="1378" w:line="238" w:lineRule="atLeast"/>
    </w:pPr>
    <w:rPr>
      <w:rFonts w:ascii="Arial" w:hAnsi="Arial" w:cs="Arial"/>
      <w:sz w:val="18"/>
      <w:szCs w:val="18"/>
    </w:rPr>
  </w:style>
  <w:style w:type="paragraph" w:customStyle="1" w:styleId="Exercise">
    <w:name w:val="Exercise"/>
    <w:qFormat/>
    <w:rsid w:val="002A2E9C"/>
    <w:pPr>
      <w:widowControl w:val="0"/>
      <w:suppressAutoHyphens w:val="0"/>
    </w:pPr>
    <w:rPr>
      <w:i/>
      <w:iCs/>
      <w:sz w:val="24"/>
      <w:szCs w:val="24"/>
    </w:rPr>
  </w:style>
  <w:style w:type="table" w:styleId="affb">
    <w:name w:val="Table Grid"/>
    <w:basedOn w:val="a1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uiPriority w:val="39"/>
    <w:rsid w:val="009279D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3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pmsg.com/ahp/ahp-calc.ph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elib.f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pmsg.com/ahp/ahp-calc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442063FE-1C46-4944-951B-5A3317134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15</Pages>
  <Words>3962</Words>
  <Characters>22590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>Siemens</Company>
  <LinksUpToDate>false</LinksUpToDate>
  <CharactersWithSpaces>26500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subject/>
  <dc:creator>Мамонтова</dc:creator>
  <dc:description/>
  <cp:lastModifiedBy>Дзайнукова Марина Ибрагимовна</cp:lastModifiedBy>
  <cp:revision>46</cp:revision>
  <cp:lastPrinted>2019-12-05T09:22:00Z</cp:lastPrinted>
  <dcterms:created xsi:type="dcterms:W3CDTF">2023-06-07T17:09:00Z</dcterms:created>
  <dcterms:modified xsi:type="dcterms:W3CDTF">2026-06-17T07:34:00Z</dcterms:modified>
  <dc:language>ru-RU</dc:language>
</cp:coreProperties>
</file>